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42549" w14:textId="77777777" w:rsidR="004D755C" w:rsidRDefault="004D755C" w:rsidP="00BB5F33">
      <w:bookmarkStart w:id="0" w:name="_GoBack"/>
      <w:bookmarkEnd w:id="0"/>
    </w:p>
    <w:p w14:paraId="2FA74241" w14:textId="6BCBFEC8" w:rsidR="00F55122" w:rsidRPr="00F55122" w:rsidRDefault="00F55122" w:rsidP="00F55122">
      <w:pPr>
        <w:rPr>
          <w:b/>
          <w:sz w:val="22"/>
          <w:szCs w:val="22"/>
        </w:rPr>
      </w:pPr>
      <w:r w:rsidRPr="00F55122">
        <w:rPr>
          <w:b/>
          <w:sz w:val="22"/>
          <w:szCs w:val="22"/>
        </w:rPr>
        <w:t xml:space="preserve">The A.A. World Services Board met on Friday, </w:t>
      </w:r>
      <w:r w:rsidR="00486D93">
        <w:rPr>
          <w:b/>
          <w:sz w:val="22"/>
          <w:szCs w:val="22"/>
        </w:rPr>
        <w:t>December 9</w:t>
      </w:r>
      <w:r w:rsidRPr="00F55122">
        <w:rPr>
          <w:b/>
          <w:sz w:val="22"/>
          <w:szCs w:val="22"/>
        </w:rPr>
        <w:t xml:space="preserve">, 2016, at </w:t>
      </w:r>
      <w:r w:rsidR="00486D93" w:rsidRPr="00F55122">
        <w:rPr>
          <w:b/>
          <w:sz w:val="22"/>
          <w:szCs w:val="22"/>
        </w:rPr>
        <w:t>the General Service Office, 475 Riverside Drive, New York, NY</w:t>
      </w:r>
      <w:r w:rsidRPr="00F55122">
        <w:rPr>
          <w:b/>
          <w:sz w:val="22"/>
          <w:szCs w:val="22"/>
        </w:rPr>
        <w:t xml:space="preserve">. Chair of the A.A.W.S. Board, </w:t>
      </w:r>
      <w:r w:rsidR="008470EE">
        <w:rPr>
          <w:b/>
          <w:sz w:val="22"/>
          <w:szCs w:val="22"/>
        </w:rPr>
        <w:t>Joe D</w:t>
      </w:r>
      <w:r w:rsidRPr="00F55122">
        <w:rPr>
          <w:b/>
          <w:sz w:val="22"/>
          <w:szCs w:val="22"/>
        </w:rPr>
        <w:t>. opened the meeting and welcomed all in attendance.</w:t>
      </w:r>
    </w:p>
    <w:p w14:paraId="3EA57E32" w14:textId="77777777" w:rsidR="00F55122" w:rsidRPr="00F55122" w:rsidRDefault="00F55122" w:rsidP="00F55122">
      <w:pPr>
        <w:rPr>
          <w:sz w:val="22"/>
          <w:szCs w:val="22"/>
        </w:rPr>
      </w:pPr>
    </w:p>
    <w:p w14:paraId="6DE7220C" w14:textId="77777777" w:rsidR="00F55122" w:rsidRPr="00F55122" w:rsidRDefault="00F55122" w:rsidP="00F55122">
      <w:pPr>
        <w:rPr>
          <w:sz w:val="22"/>
          <w:szCs w:val="22"/>
        </w:rPr>
      </w:pPr>
    </w:p>
    <w:p w14:paraId="5712170D" w14:textId="01CD0A28" w:rsidR="00F55122" w:rsidRPr="00F55122" w:rsidRDefault="007D0EE4" w:rsidP="00F55122">
      <w:pPr>
        <w:jc w:val="center"/>
        <w:rPr>
          <w:b/>
          <w:sz w:val="22"/>
          <w:szCs w:val="22"/>
        </w:rPr>
      </w:pPr>
      <w:r>
        <w:rPr>
          <w:b/>
          <w:sz w:val="22"/>
          <w:szCs w:val="22"/>
        </w:rPr>
        <w:t xml:space="preserve">GENERAL </w:t>
      </w:r>
      <w:r w:rsidR="00F55122" w:rsidRPr="00F55122">
        <w:rPr>
          <w:b/>
          <w:sz w:val="22"/>
          <w:szCs w:val="22"/>
        </w:rPr>
        <w:t>MANAGER’S REPORT</w:t>
      </w:r>
    </w:p>
    <w:p w14:paraId="6C0B2EC1" w14:textId="77777777" w:rsidR="00F55122" w:rsidRPr="00F55122" w:rsidRDefault="00F55122" w:rsidP="00F55122">
      <w:pPr>
        <w:rPr>
          <w:sz w:val="22"/>
          <w:szCs w:val="22"/>
        </w:rPr>
      </w:pPr>
    </w:p>
    <w:p w14:paraId="040D8493" w14:textId="77777777" w:rsidR="00F55122" w:rsidRPr="00F55122" w:rsidRDefault="00F55122" w:rsidP="00F55122">
      <w:pPr>
        <w:rPr>
          <w:sz w:val="22"/>
          <w:szCs w:val="22"/>
        </w:rPr>
      </w:pPr>
      <w:r w:rsidRPr="00F55122">
        <w:rPr>
          <w:sz w:val="22"/>
          <w:szCs w:val="22"/>
        </w:rPr>
        <w:t>General Manager Greg T., reported on the following</w:t>
      </w:r>
      <w:r w:rsidRPr="00F55122">
        <w:rPr>
          <w:rFonts w:eastAsia="Times New Roman"/>
          <w:color w:val="auto"/>
          <w:sz w:val="22"/>
          <w:szCs w:val="22"/>
        </w:rPr>
        <w:t>:</w:t>
      </w:r>
    </w:p>
    <w:p w14:paraId="15A3A298" w14:textId="77777777" w:rsidR="00F55122" w:rsidRPr="00F55122" w:rsidRDefault="00F55122" w:rsidP="00F55122">
      <w:pPr>
        <w:rPr>
          <w:sz w:val="22"/>
          <w:szCs w:val="22"/>
        </w:rPr>
      </w:pPr>
    </w:p>
    <w:p w14:paraId="358F0CBE" w14:textId="690466AA" w:rsidR="00F55122" w:rsidRPr="00F55122" w:rsidRDefault="00F55122" w:rsidP="00F55122">
      <w:pPr>
        <w:rPr>
          <w:sz w:val="22"/>
          <w:szCs w:val="22"/>
        </w:rPr>
      </w:pPr>
      <w:r w:rsidRPr="00F55122">
        <w:rPr>
          <w:bCs/>
          <w:i/>
          <w:sz w:val="22"/>
          <w:szCs w:val="22"/>
        </w:rPr>
        <w:t xml:space="preserve">Information </w:t>
      </w:r>
      <w:r w:rsidR="00420CD8">
        <w:rPr>
          <w:bCs/>
          <w:i/>
          <w:sz w:val="22"/>
          <w:szCs w:val="22"/>
        </w:rPr>
        <w:t>T</w:t>
      </w:r>
      <w:r w:rsidRPr="00F55122">
        <w:rPr>
          <w:bCs/>
          <w:i/>
          <w:sz w:val="22"/>
          <w:szCs w:val="22"/>
        </w:rPr>
        <w:t xml:space="preserve">echnology </w:t>
      </w:r>
      <w:r w:rsidRPr="00F55122">
        <w:rPr>
          <w:sz w:val="22"/>
          <w:szCs w:val="22"/>
        </w:rPr>
        <w:t>–</w:t>
      </w:r>
      <w:r w:rsidR="00F45E79">
        <w:rPr>
          <w:sz w:val="22"/>
          <w:szCs w:val="22"/>
        </w:rPr>
        <w:t xml:space="preserve"> </w:t>
      </w:r>
      <w:r w:rsidRPr="00F55122">
        <w:rPr>
          <w:sz w:val="22"/>
          <w:szCs w:val="22"/>
        </w:rPr>
        <w:t xml:space="preserve">The IT team </w:t>
      </w:r>
      <w:r w:rsidR="00B341CC">
        <w:rPr>
          <w:sz w:val="22"/>
          <w:szCs w:val="22"/>
        </w:rPr>
        <w:t xml:space="preserve">continues working </w:t>
      </w:r>
      <w:r w:rsidR="001C7A27">
        <w:rPr>
          <w:sz w:val="22"/>
          <w:szCs w:val="22"/>
        </w:rPr>
        <w:t>to streamline the contributions department processes</w:t>
      </w:r>
      <w:r w:rsidR="00804203">
        <w:rPr>
          <w:sz w:val="22"/>
          <w:szCs w:val="22"/>
        </w:rPr>
        <w:t>, develop a disaster recovery plan, and implement Phase II of our accounting system</w:t>
      </w:r>
      <w:r w:rsidR="00EA3E82">
        <w:rPr>
          <w:sz w:val="22"/>
          <w:szCs w:val="22"/>
        </w:rPr>
        <w:t>:</w:t>
      </w:r>
      <w:r w:rsidR="00804203">
        <w:rPr>
          <w:sz w:val="22"/>
          <w:szCs w:val="22"/>
        </w:rPr>
        <w:t xml:space="preserve"> Traverse </w:t>
      </w:r>
      <w:r w:rsidR="00804203" w:rsidRPr="00F55122">
        <w:rPr>
          <w:sz w:val="22"/>
          <w:szCs w:val="22"/>
        </w:rPr>
        <w:t>–</w:t>
      </w:r>
      <w:r w:rsidR="00804203">
        <w:rPr>
          <w:sz w:val="22"/>
          <w:szCs w:val="22"/>
        </w:rPr>
        <w:t xml:space="preserve"> AR, AP,</w:t>
      </w:r>
      <w:r w:rsidR="0057333E">
        <w:rPr>
          <w:sz w:val="22"/>
          <w:szCs w:val="22"/>
        </w:rPr>
        <w:t xml:space="preserve"> </w:t>
      </w:r>
      <w:r w:rsidR="00804203">
        <w:rPr>
          <w:sz w:val="22"/>
          <w:szCs w:val="22"/>
        </w:rPr>
        <w:t>GL.</w:t>
      </w:r>
    </w:p>
    <w:p w14:paraId="4BE8A2E0" w14:textId="77777777" w:rsidR="00F55122" w:rsidRPr="00F55122" w:rsidRDefault="00F55122" w:rsidP="00F55122">
      <w:pPr>
        <w:rPr>
          <w:sz w:val="22"/>
          <w:szCs w:val="22"/>
        </w:rPr>
      </w:pPr>
    </w:p>
    <w:p w14:paraId="6BF1A1DC" w14:textId="1FB5B23A" w:rsidR="0057333E" w:rsidRDefault="0057333E" w:rsidP="00F55122">
      <w:pPr>
        <w:rPr>
          <w:sz w:val="22"/>
          <w:szCs w:val="22"/>
        </w:rPr>
      </w:pPr>
      <w:r>
        <w:rPr>
          <w:bCs/>
          <w:i/>
          <w:sz w:val="22"/>
          <w:szCs w:val="22"/>
        </w:rPr>
        <w:t>Administrative Services</w:t>
      </w:r>
      <w:r w:rsidRPr="00F55122">
        <w:rPr>
          <w:bCs/>
          <w:i/>
          <w:sz w:val="22"/>
          <w:szCs w:val="22"/>
        </w:rPr>
        <w:t xml:space="preserve"> </w:t>
      </w:r>
      <w:r w:rsidRPr="00F55122">
        <w:rPr>
          <w:sz w:val="22"/>
          <w:szCs w:val="22"/>
        </w:rPr>
        <w:t>–</w:t>
      </w:r>
      <w:r>
        <w:rPr>
          <w:sz w:val="22"/>
          <w:szCs w:val="22"/>
        </w:rPr>
        <w:t xml:space="preserve"> </w:t>
      </w:r>
      <w:r w:rsidRPr="00F55122">
        <w:rPr>
          <w:sz w:val="22"/>
          <w:szCs w:val="22"/>
        </w:rPr>
        <w:t xml:space="preserve">The </w:t>
      </w:r>
      <w:r>
        <w:rPr>
          <w:sz w:val="22"/>
          <w:szCs w:val="22"/>
        </w:rPr>
        <w:t>realignment of staff assistant responsibilities continues, along with cross training and other educational opportunities</w:t>
      </w:r>
      <w:r w:rsidR="00EA3E82">
        <w:rPr>
          <w:sz w:val="22"/>
          <w:szCs w:val="22"/>
        </w:rPr>
        <w:t xml:space="preserve"> for administrative personnel</w:t>
      </w:r>
      <w:r>
        <w:rPr>
          <w:sz w:val="22"/>
          <w:szCs w:val="22"/>
        </w:rPr>
        <w:t xml:space="preserve">. The Records Department will begin adding new area and district chairs to the database. </w:t>
      </w:r>
      <w:r w:rsidR="00AD7695">
        <w:rPr>
          <w:sz w:val="22"/>
          <w:szCs w:val="22"/>
        </w:rPr>
        <w:t>Twenty-four l</w:t>
      </w:r>
      <w:r w:rsidR="00EA3E82">
        <w:rPr>
          <w:sz w:val="22"/>
          <w:szCs w:val="22"/>
        </w:rPr>
        <w:t>arge group</w:t>
      </w:r>
      <w:r w:rsidR="00AD7695">
        <w:rPr>
          <w:sz w:val="22"/>
          <w:szCs w:val="22"/>
        </w:rPr>
        <w:t xml:space="preserve"> tours of the office have been accommodated in 2016, with two more scheduled before the end of the year</w:t>
      </w:r>
      <w:r w:rsidR="00EA3E82">
        <w:rPr>
          <w:sz w:val="22"/>
          <w:szCs w:val="22"/>
        </w:rPr>
        <w:t>.</w:t>
      </w:r>
    </w:p>
    <w:p w14:paraId="0EC4D9FF" w14:textId="77777777" w:rsidR="0057333E" w:rsidRDefault="0057333E" w:rsidP="00F55122">
      <w:pPr>
        <w:rPr>
          <w:sz w:val="22"/>
          <w:szCs w:val="22"/>
        </w:rPr>
      </w:pPr>
    </w:p>
    <w:p w14:paraId="36BD3AA6" w14:textId="0BF3104D" w:rsidR="00F55122" w:rsidRPr="00F55122" w:rsidRDefault="00F55122" w:rsidP="00F55122">
      <w:pPr>
        <w:rPr>
          <w:sz w:val="22"/>
          <w:szCs w:val="22"/>
        </w:rPr>
      </w:pPr>
      <w:r w:rsidRPr="00F55122">
        <w:rPr>
          <w:bCs/>
          <w:i/>
          <w:sz w:val="22"/>
          <w:szCs w:val="22"/>
        </w:rPr>
        <w:t xml:space="preserve">Archives </w:t>
      </w:r>
      <w:r w:rsidRPr="00F55122">
        <w:rPr>
          <w:sz w:val="22"/>
          <w:szCs w:val="22"/>
        </w:rPr>
        <w:t>–</w:t>
      </w:r>
      <w:r w:rsidRPr="00F55122">
        <w:rPr>
          <w:bCs/>
          <w:i/>
          <w:sz w:val="22"/>
          <w:szCs w:val="22"/>
        </w:rPr>
        <w:t xml:space="preserve"> </w:t>
      </w:r>
      <w:r w:rsidR="002E35C7">
        <w:rPr>
          <w:sz w:val="22"/>
          <w:szCs w:val="22"/>
        </w:rPr>
        <w:t>A large number of subject files are being reviewed and weeded out in accordance with the recommendations provided by our records management consultant</w:t>
      </w:r>
      <w:r w:rsidR="00F45E79">
        <w:rPr>
          <w:sz w:val="22"/>
          <w:szCs w:val="22"/>
        </w:rPr>
        <w:t>.</w:t>
      </w:r>
    </w:p>
    <w:p w14:paraId="147FD2E4" w14:textId="77777777" w:rsidR="00F55122" w:rsidRPr="00F55122" w:rsidRDefault="00F55122" w:rsidP="00F55122">
      <w:pPr>
        <w:rPr>
          <w:sz w:val="22"/>
          <w:szCs w:val="22"/>
        </w:rPr>
      </w:pPr>
    </w:p>
    <w:p w14:paraId="06CA2D7A" w14:textId="775DA580" w:rsidR="00F55122" w:rsidRDefault="00F55122" w:rsidP="00F55122">
      <w:pPr>
        <w:rPr>
          <w:bCs/>
          <w:sz w:val="22"/>
          <w:szCs w:val="22"/>
        </w:rPr>
      </w:pPr>
      <w:r w:rsidRPr="00F55122">
        <w:rPr>
          <w:bCs/>
          <w:i/>
          <w:sz w:val="22"/>
          <w:szCs w:val="22"/>
        </w:rPr>
        <w:t xml:space="preserve">Human Resources </w:t>
      </w:r>
      <w:r w:rsidRPr="00F55122">
        <w:rPr>
          <w:sz w:val="22"/>
          <w:szCs w:val="22"/>
        </w:rPr>
        <w:t xml:space="preserve">– </w:t>
      </w:r>
      <w:r w:rsidR="005D5D96">
        <w:rPr>
          <w:bCs/>
          <w:sz w:val="22"/>
          <w:szCs w:val="22"/>
        </w:rPr>
        <w:t xml:space="preserve">We are in our second year with Oxford, our current health insurance provider, and have seen only </w:t>
      </w:r>
      <w:r w:rsidR="007D0EE4">
        <w:rPr>
          <w:bCs/>
          <w:sz w:val="22"/>
          <w:szCs w:val="22"/>
        </w:rPr>
        <w:t>an approximate</w:t>
      </w:r>
      <w:r w:rsidR="005D5D96">
        <w:rPr>
          <w:bCs/>
          <w:sz w:val="22"/>
          <w:szCs w:val="22"/>
        </w:rPr>
        <w:t xml:space="preserve"> 6% increase in premiums from last year. </w:t>
      </w:r>
      <w:r w:rsidR="0020185D">
        <w:rPr>
          <w:bCs/>
          <w:sz w:val="22"/>
          <w:szCs w:val="22"/>
        </w:rPr>
        <w:t xml:space="preserve">We have switched dental plan providers recently to Guardian which will increase those premiums </w:t>
      </w:r>
      <w:r w:rsidR="002E3A30">
        <w:rPr>
          <w:bCs/>
          <w:sz w:val="22"/>
          <w:szCs w:val="22"/>
        </w:rPr>
        <w:t>by just</w:t>
      </w:r>
      <w:r w:rsidR="0020185D">
        <w:rPr>
          <w:bCs/>
          <w:sz w:val="22"/>
          <w:szCs w:val="22"/>
        </w:rPr>
        <w:t xml:space="preserve"> 8%</w:t>
      </w:r>
      <w:r w:rsidR="002E3A30">
        <w:rPr>
          <w:bCs/>
          <w:sz w:val="22"/>
          <w:szCs w:val="22"/>
        </w:rPr>
        <w:t xml:space="preserve">. </w:t>
      </w:r>
      <w:r w:rsidR="00962EC9">
        <w:rPr>
          <w:bCs/>
          <w:sz w:val="22"/>
          <w:szCs w:val="22"/>
        </w:rPr>
        <w:t>A draft of a new Telecommuting/Working from Home policy has been approved by the management committee.</w:t>
      </w:r>
      <w:r w:rsidRPr="00F55122">
        <w:rPr>
          <w:bCs/>
          <w:sz w:val="22"/>
          <w:szCs w:val="22"/>
        </w:rPr>
        <w:t xml:space="preserve"> </w:t>
      </w:r>
    </w:p>
    <w:p w14:paraId="153F6116" w14:textId="77777777" w:rsidR="00F55122" w:rsidRPr="00F55122" w:rsidRDefault="00F55122" w:rsidP="00F55122">
      <w:pPr>
        <w:rPr>
          <w:sz w:val="22"/>
          <w:szCs w:val="22"/>
        </w:rPr>
      </w:pPr>
    </w:p>
    <w:p w14:paraId="3B7C5293" w14:textId="26989354" w:rsidR="00F55122" w:rsidRPr="00F55122" w:rsidRDefault="00F16A75" w:rsidP="00F55122">
      <w:pPr>
        <w:rPr>
          <w:sz w:val="22"/>
          <w:szCs w:val="22"/>
        </w:rPr>
      </w:pPr>
      <w:r w:rsidRPr="00443120">
        <w:rPr>
          <w:sz w:val="22"/>
          <w:szCs w:val="22"/>
          <w:u w:val="single"/>
        </w:rPr>
        <w:t>October</w:t>
      </w:r>
      <w:r w:rsidR="00E673B2">
        <w:rPr>
          <w:sz w:val="22"/>
          <w:szCs w:val="22"/>
          <w:u w:val="single"/>
        </w:rPr>
        <w:t>, November</w:t>
      </w:r>
      <w:r w:rsidR="00F55122" w:rsidRPr="00443120">
        <w:rPr>
          <w:sz w:val="22"/>
          <w:szCs w:val="22"/>
          <w:u w:val="single"/>
        </w:rPr>
        <w:t xml:space="preserve"> Travel</w:t>
      </w:r>
      <w:r w:rsidR="00F55122" w:rsidRPr="00F55122">
        <w:rPr>
          <w:sz w:val="22"/>
          <w:szCs w:val="22"/>
        </w:rPr>
        <w:t>:</w:t>
      </w:r>
    </w:p>
    <w:p w14:paraId="2B78931E" w14:textId="77777777" w:rsidR="00F55122" w:rsidRPr="00F55122" w:rsidRDefault="00F55122" w:rsidP="00F55122">
      <w:pPr>
        <w:rPr>
          <w:sz w:val="22"/>
          <w:szCs w:val="22"/>
        </w:rPr>
      </w:pPr>
    </w:p>
    <w:p w14:paraId="4BB0A4D6" w14:textId="3774AE68" w:rsidR="00F55122" w:rsidRPr="00F55122" w:rsidRDefault="00E673B2" w:rsidP="00F55122">
      <w:pPr>
        <w:rPr>
          <w:sz w:val="22"/>
          <w:szCs w:val="22"/>
        </w:rPr>
      </w:pPr>
      <w:r>
        <w:rPr>
          <w:i/>
          <w:sz w:val="22"/>
          <w:szCs w:val="22"/>
        </w:rPr>
        <w:t>October 21-27, 2016</w:t>
      </w:r>
      <w:r w:rsidR="00F55122" w:rsidRPr="00F55122">
        <w:rPr>
          <w:sz w:val="22"/>
          <w:szCs w:val="22"/>
        </w:rPr>
        <w:t xml:space="preserve">: </w:t>
      </w:r>
      <w:r>
        <w:rPr>
          <w:sz w:val="22"/>
          <w:szCs w:val="22"/>
        </w:rPr>
        <w:t>24th World Service Meeting, Rye Brook, NY</w:t>
      </w:r>
      <w:r w:rsidR="00F16A75">
        <w:rPr>
          <w:sz w:val="22"/>
          <w:szCs w:val="22"/>
        </w:rPr>
        <w:t>.</w:t>
      </w:r>
    </w:p>
    <w:p w14:paraId="680530C0" w14:textId="77777777" w:rsidR="00E673B2" w:rsidRDefault="00E673B2" w:rsidP="00F55122">
      <w:pPr>
        <w:rPr>
          <w:sz w:val="22"/>
          <w:szCs w:val="22"/>
        </w:rPr>
      </w:pPr>
      <w:r>
        <w:rPr>
          <w:i/>
          <w:sz w:val="22"/>
          <w:szCs w:val="22"/>
        </w:rPr>
        <w:t>November 5-6, 2016</w:t>
      </w:r>
      <w:r w:rsidR="00F55122" w:rsidRPr="00F55122">
        <w:rPr>
          <w:sz w:val="22"/>
          <w:szCs w:val="22"/>
        </w:rPr>
        <w:t xml:space="preserve">: </w:t>
      </w:r>
      <w:r w:rsidR="00F16A75" w:rsidRPr="00F55122">
        <w:rPr>
          <w:sz w:val="22"/>
          <w:szCs w:val="22"/>
        </w:rPr>
        <w:t>G.M/G.S.O.</w:t>
      </w:r>
      <w:r>
        <w:rPr>
          <w:sz w:val="22"/>
          <w:szCs w:val="22"/>
        </w:rPr>
        <w:t xml:space="preserve"> and GV</w:t>
      </w:r>
      <w:r w:rsidR="00F16A75" w:rsidRPr="00F55122">
        <w:rPr>
          <w:sz w:val="22"/>
          <w:szCs w:val="22"/>
        </w:rPr>
        <w:t xml:space="preserve"> staff attended</w:t>
      </w:r>
      <w:r w:rsidR="00F16A75">
        <w:rPr>
          <w:sz w:val="22"/>
          <w:szCs w:val="22"/>
        </w:rPr>
        <w:t xml:space="preserve"> </w:t>
      </w:r>
      <w:r>
        <w:rPr>
          <w:sz w:val="22"/>
          <w:szCs w:val="22"/>
        </w:rPr>
        <w:t xml:space="preserve">Intergroup/Central Office Seminar, </w:t>
      </w:r>
    </w:p>
    <w:p w14:paraId="5B6E2285" w14:textId="79AF0AE2" w:rsidR="00F55122" w:rsidRDefault="00E673B2" w:rsidP="00F55122">
      <w:pPr>
        <w:rPr>
          <w:sz w:val="22"/>
          <w:szCs w:val="22"/>
        </w:rPr>
      </w:pPr>
      <w:r>
        <w:rPr>
          <w:sz w:val="22"/>
          <w:szCs w:val="22"/>
        </w:rPr>
        <w:tab/>
        <w:t>Kansas City, MO</w:t>
      </w:r>
      <w:r w:rsidR="00F16A75">
        <w:rPr>
          <w:sz w:val="22"/>
          <w:szCs w:val="22"/>
        </w:rPr>
        <w:t>.</w:t>
      </w:r>
    </w:p>
    <w:p w14:paraId="4B417AE9" w14:textId="55F75FF1" w:rsidR="00E673B2" w:rsidRPr="00F55122" w:rsidRDefault="00D0601A" w:rsidP="00F55122">
      <w:pPr>
        <w:rPr>
          <w:sz w:val="22"/>
          <w:szCs w:val="22"/>
        </w:rPr>
      </w:pPr>
      <w:r w:rsidRPr="00D0601A">
        <w:rPr>
          <w:i/>
          <w:sz w:val="22"/>
          <w:szCs w:val="22"/>
        </w:rPr>
        <w:t>November 17-19, 2016:</w:t>
      </w:r>
      <w:r>
        <w:rPr>
          <w:sz w:val="22"/>
          <w:szCs w:val="22"/>
        </w:rPr>
        <w:t xml:space="preserve"> A.A</w:t>
      </w:r>
      <w:r w:rsidR="00691AEF">
        <w:rPr>
          <w:sz w:val="22"/>
          <w:szCs w:val="22"/>
        </w:rPr>
        <w:t>.</w:t>
      </w:r>
      <w:r>
        <w:rPr>
          <w:sz w:val="22"/>
          <w:szCs w:val="22"/>
        </w:rPr>
        <w:t>W.S. vs. Knight Mediation, Toronto, ON</w:t>
      </w:r>
    </w:p>
    <w:p w14:paraId="2B2F2980" w14:textId="77777777" w:rsidR="00F55122" w:rsidRPr="00F55122" w:rsidRDefault="00F55122" w:rsidP="00F55122">
      <w:pPr>
        <w:rPr>
          <w:sz w:val="22"/>
          <w:szCs w:val="22"/>
        </w:rPr>
      </w:pPr>
    </w:p>
    <w:p w14:paraId="4B57DD87" w14:textId="77777777" w:rsidR="00F55122" w:rsidRPr="00F55122" w:rsidRDefault="00F55122" w:rsidP="00F55122">
      <w:pPr>
        <w:rPr>
          <w:sz w:val="22"/>
          <w:szCs w:val="22"/>
        </w:rPr>
      </w:pPr>
    </w:p>
    <w:p w14:paraId="04DA6F92" w14:textId="77777777" w:rsidR="00F55122" w:rsidRPr="00F55122" w:rsidRDefault="00F55122" w:rsidP="00F55122">
      <w:pPr>
        <w:jc w:val="center"/>
        <w:rPr>
          <w:b/>
          <w:sz w:val="22"/>
          <w:szCs w:val="22"/>
        </w:rPr>
      </w:pPr>
      <w:r w:rsidRPr="00F55122">
        <w:rPr>
          <w:b/>
          <w:sz w:val="22"/>
          <w:szCs w:val="22"/>
        </w:rPr>
        <w:t>STAFF REPORT</w:t>
      </w:r>
    </w:p>
    <w:p w14:paraId="4AF6DA41" w14:textId="77777777" w:rsidR="00F55122" w:rsidRPr="00F55122" w:rsidRDefault="00F55122" w:rsidP="00F55122">
      <w:pPr>
        <w:rPr>
          <w:sz w:val="22"/>
          <w:szCs w:val="22"/>
        </w:rPr>
      </w:pPr>
    </w:p>
    <w:p w14:paraId="0B6990DF" w14:textId="1414F7F7" w:rsidR="00F55122" w:rsidRPr="00436992" w:rsidRDefault="00860EB3" w:rsidP="00F55122">
      <w:pPr>
        <w:rPr>
          <w:rFonts w:cs="Arial"/>
          <w:bCs/>
          <w:sz w:val="22"/>
          <w:szCs w:val="22"/>
        </w:rPr>
      </w:pPr>
      <w:r w:rsidRPr="00FD2300">
        <w:rPr>
          <w:rFonts w:cs="Arial"/>
          <w:sz w:val="22"/>
          <w:szCs w:val="22"/>
        </w:rPr>
        <w:t xml:space="preserve">Communication Services </w:t>
      </w:r>
      <w:r w:rsidR="000A3526" w:rsidRPr="00FD2300">
        <w:rPr>
          <w:rFonts w:cs="Arial"/>
          <w:bCs/>
          <w:sz w:val="22"/>
          <w:szCs w:val="22"/>
        </w:rPr>
        <w:t>met to finalize implementation of the opt-out alternative for service kits and workbooks delivery.</w:t>
      </w:r>
      <w:r w:rsidRPr="00FD2300">
        <w:rPr>
          <w:rFonts w:cs="Arial"/>
          <w:sz w:val="22"/>
          <w:szCs w:val="22"/>
        </w:rPr>
        <w:t> </w:t>
      </w:r>
      <w:r w:rsidR="000A3526" w:rsidRPr="00FD2300">
        <w:rPr>
          <w:sz w:val="22"/>
          <w:szCs w:val="22"/>
        </w:rPr>
        <w:t xml:space="preserve">New avenues of communication were opened between Texas A.A. and </w:t>
      </w:r>
      <w:r w:rsidR="000A3526" w:rsidRPr="00FD2300">
        <w:rPr>
          <w:rFonts w:cs="Arial"/>
          <w:bCs/>
          <w:sz w:val="22"/>
          <w:szCs w:val="22"/>
        </w:rPr>
        <w:t xml:space="preserve">the Texas Department of Criminal Justice </w:t>
      </w:r>
      <w:r w:rsidR="000A3526" w:rsidRPr="00FD2300">
        <w:rPr>
          <w:sz w:val="22"/>
          <w:szCs w:val="22"/>
        </w:rPr>
        <w:t xml:space="preserve">through </w:t>
      </w:r>
      <w:r w:rsidR="000A3526" w:rsidRPr="00FD2300">
        <w:rPr>
          <w:rFonts w:cs="Arial"/>
          <w:bCs/>
          <w:sz w:val="22"/>
          <w:szCs w:val="22"/>
        </w:rPr>
        <w:t>a special meeting with area corrections chair that was also attended by the current chair of the trustees’ Committee on Corrections</w:t>
      </w:r>
      <w:r w:rsidRPr="00FD2300">
        <w:rPr>
          <w:rFonts w:cs="Arial"/>
          <w:sz w:val="22"/>
          <w:szCs w:val="22"/>
        </w:rPr>
        <w:t xml:space="preserve">. </w:t>
      </w:r>
      <w:r w:rsidR="000A3526" w:rsidRPr="00FD2300">
        <w:rPr>
          <w:rFonts w:cs="Arial"/>
          <w:bCs/>
          <w:sz w:val="22"/>
          <w:szCs w:val="22"/>
        </w:rPr>
        <w:t xml:space="preserve">The </w:t>
      </w:r>
      <w:r w:rsidR="000A3526" w:rsidRPr="00FD2300">
        <w:rPr>
          <w:rFonts w:cs="Arial"/>
          <w:bCs/>
          <w:i/>
          <w:sz w:val="22"/>
          <w:szCs w:val="22"/>
        </w:rPr>
        <w:t>Loners Internationalists Meeting</w:t>
      </w:r>
      <w:r w:rsidR="000A3526" w:rsidRPr="00FD2300">
        <w:rPr>
          <w:rFonts w:cs="Arial"/>
          <w:bCs/>
          <w:sz w:val="22"/>
          <w:szCs w:val="22"/>
        </w:rPr>
        <w:t xml:space="preserve"> (LIM) confidential directories have been updated and mailed to LIM members</w:t>
      </w:r>
      <w:r w:rsidRPr="00FD2300">
        <w:rPr>
          <w:sz w:val="22"/>
          <w:szCs w:val="22"/>
        </w:rPr>
        <w:t xml:space="preserve">. </w:t>
      </w:r>
      <w:r w:rsidR="00A549D5" w:rsidRPr="00FD2300">
        <w:rPr>
          <w:sz w:val="22"/>
          <w:szCs w:val="22"/>
        </w:rPr>
        <w:t xml:space="preserve">In addition to the print version of the World Service Meeting Final Report, an anonymity-protected digital version will also be prepared for posting on the WSM Dashboard. </w:t>
      </w:r>
      <w:r w:rsidR="00C01903" w:rsidRPr="00FD2300">
        <w:rPr>
          <w:rFonts w:cs="Arial"/>
          <w:sz w:val="22"/>
          <w:szCs w:val="22"/>
        </w:rPr>
        <w:t xml:space="preserve">The </w:t>
      </w:r>
      <w:r w:rsidR="00204AE4" w:rsidRPr="00FD2300">
        <w:rPr>
          <w:rFonts w:cs="Arial"/>
          <w:sz w:val="22"/>
          <w:szCs w:val="22"/>
        </w:rPr>
        <w:t>Holiday</w:t>
      </w:r>
      <w:r w:rsidR="00C01903" w:rsidRPr="00FD2300">
        <w:rPr>
          <w:rFonts w:cs="Arial"/>
          <w:sz w:val="22"/>
          <w:szCs w:val="22"/>
        </w:rPr>
        <w:t xml:space="preserve"> issue of </w:t>
      </w:r>
      <w:r w:rsidR="00C01903" w:rsidRPr="00FD2300">
        <w:rPr>
          <w:rFonts w:cs="Arial"/>
          <w:i/>
          <w:sz w:val="22"/>
          <w:szCs w:val="22"/>
        </w:rPr>
        <w:t>Box 4-5-9</w:t>
      </w:r>
      <w:r w:rsidR="00C01903" w:rsidRPr="00FD2300">
        <w:rPr>
          <w:rFonts w:cs="Arial"/>
          <w:sz w:val="22"/>
          <w:szCs w:val="22"/>
        </w:rPr>
        <w:t xml:space="preserve"> has been distributed and is available on G.S.O.’s website.</w:t>
      </w:r>
      <w:r w:rsidR="00C01903" w:rsidRPr="00FD2300">
        <w:rPr>
          <w:sz w:val="22"/>
          <w:szCs w:val="22"/>
        </w:rPr>
        <w:t xml:space="preserve"> </w:t>
      </w:r>
      <w:r w:rsidR="00F12DF4" w:rsidRPr="00FD2300">
        <w:rPr>
          <w:rFonts w:cs="Arial"/>
          <w:bCs/>
          <w:sz w:val="22"/>
          <w:szCs w:val="22"/>
        </w:rPr>
        <w:t>The deadline for regional trustee candidate resumes in the East Central and Southeast regions, and for Trustee-</w:t>
      </w:r>
      <w:r w:rsidR="005E6249">
        <w:rPr>
          <w:rFonts w:cs="Arial"/>
          <w:bCs/>
          <w:sz w:val="22"/>
          <w:szCs w:val="22"/>
        </w:rPr>
        <w:t>a</w:t>
      </w:r>
      <w:r w:rsidR="00F12DF4" w:rsidRPr="00FD2300">
        <w:rPr>
          <w:rFonts w:cs="Arial"/>
          <w:bCs/>
          <w:sz w:val="22"/>
          <w:szCs w:val="22"/>
        </w:rPr>
        <w:t>t-Large/U.S. is January 1, 2017. An agency to distribute and track the video P.S.A. “I Have Hope” in English and French, and to redistribute “Tengo Esperanza,” in Spanish has been selected, to begin airing in January 2017</w:t>
      </w:r>
      <w:r w:rsidR="00C01903" w:rsidRPr="00FD2300">
        <w:rPr>
          <w:sz w:val="22"/>
          <w:szCs w:val="22"/>
        </w:rPr>
        <w:t xml:space="preserve">. </w:t>
      </w:r>
      <w:r w:rsidR="00F12DF4" w:rsidRPr="00FD2300">
        <w:rPr>
          <w:sz w:val="22"/>
          <w:szCs w:val="22"/>
        </w:rPr>
        <w:t xml:space="preserve">A number of </w:t>
      </w:r>
      <w:r w:rsidR="00F12DF4" w:rsidRPr="00FD2300">
        <w:rPr>
          <w:rFonts w:cs="Arial"/>
          <w:bCs/>
          <w:sz w:val="22"/>
          <w:szCs w:val="22"/>
        </w:rPr>
        <w:t xml:space="preserve">service </w:t>
      </w:r>
      <w:r w:rsidR="00F12DF4" w:rsidRPr="00FD2300">
        <w:rPr>
          <w:rFonts w:cs="Arial"/>
          <w:bCs/>
          <w:sz w:val="22"/>
          <w:szCs w:val="22"/>
        </w:rPr>
        <w:lastRenderedPageBreak/>
        <w:t>material documents have been sent to the Publishing Department for review for accuracy and current usage.</w:t>
      </w:r>
      <w:r w:rsidR="00835CA1" w:rsidRPr="00FD2300">
        <w:rPr>
          <w:rFonts w:cs="Arial"/>
          <w:sz w:val="22"/>
          <w:szCs w:val="22"/>
        </w:rPr>
        <w:t xml:space="preserve"> </w:t>
      </w:r>
      <w:r w:rsidR="00C01903" w:rsidRPr="00FD2300">
        <w:rPr>
          <w:sz w:val="22"/>
          <w:szCs w:val="22"/>
        </w:rPr>
        <w:t xml:space="preserve">  </w:t>
      </w:r>
    </w:p>
    <w:p w14:paraId="6BE76D49" w14:textId="77777777" w:rsidR="00F55122" w:rsidRPr="00F55122" w:rsidRDefault="00F55122" w:rsidP="00F55122">
      <w:pPr>
        <w:rPr>
          <w:sz w:val="22"/>
          <w:szCs w:val="22"/>
        </w:rPr>
      </w:pPr>
    </w:p>
    <w:p w14:paraId="28588527" w14:textId="77777777" w:rsidR="00F55122" w:rsidRPr="00F55122" w:rsidRDefault="00F55122" w:rsidP="00F55122">
      <w:pPr>
        <w:jc w:val="center"/>
        <w:rPr>
          <w:b/>
          <w:sz w:val="22"/>
          <w:szCs w:val="22"/>
        </w:rPr>
      </w:pPr>
      <w:r w:rsidRPr="00F55122">
        <w:rPr>
          <w:b/>
          <w:sz w:val="22"/>
          <w:szCs w:val="22"/>
        </w:rPr>
        <w:t>TECHNOLOGY / COMMUNICATION / SERVICES</w:t>
      </w:r>
    </w:p>
    <w:p w14:paraId="66F8F7EA" w14:textId="77777777" w:rsidR="00F55122" w:rsidRPr="00F55122" w:rsidRDefault="00F55122" w:rsidP="00F55122">
      <w:pPr>
        <w:rPr>
          <w:sz w:val="22"/>
          <w:szCs w:val="22"/>
        </w:rPr>
      </w:pPr>
    </w:p>
    <w:p w14:paraId="51E39863" w14:textId="5479ECA2" w:rsidR="002F5043" w:rsidRPr="00436992" w:rsidRDefault="00F55122" w:rsidP="00F55122">
      <w:pPr>
        <w:rPr>
          <w:sz w:val="22"/>
          <w:szCs w:val="22"/>
        </w:rPr>
      </w:pPr>
      <w:r w:rsidRPr="00436992">
        <w:rPr>
          <w:sz w:val="22"/>
          <w:szCs w:val="22"/>
        </w:rPr>
        <w:t xml:space="preserve">The committee reviewed a report on G.S.O.’s A.A. website analytics from </w:t>
      </w:r>
      <w:r w:rsidR="00893DEC" w:rsidRPr="00436992">
        <w:rPr>
          <w:rFonts w:cs="Arial"/>
          <w:sz w:val="22"/>
          <w:szCs w:val="22"/>
        </w:rPr>
        <w:t>August 2016 through October 2016</w:t>
      </w:r>
      <w:r w:rsidR="00DE1AD9" w:rsidRPr="00436992">
        <w:rPr>
          <w:sz w:val="22"/>
          <w:szCs w:val="22"/>
        </w:rPr>
        <w:t xml:space="preserve">; </w:t>
      </w:r>
      <w:r w:rsidR="00C3706D" w:rsidRPr="00436992">
        <w:rPr>
          <w:rFonts w:cs="Arial"/>
          <w:sz w:val="22"/>
          <w:szCs w:val="22"/>
        </w:rPr>
        <w:t>discussed a suggestion to add an option to G.S.O.’s records for A.A. entities to be listed as either a meeting or a group;</w:t>
      </w:r>
      <w:r w:rsidR="00DE1AD9" w:rsidRPr="00436992">
        <w:rPr>
          <w:sz w:val="22"/>
          <w:szCs w:val="22"/>
        </w:rPr>
        <w:t xml:space="preserve"> </w:t>
      </w:r>
      <w:r w:rsidR="00EB5073" w:rsidRPr="00436992">
        <w:rPr>
          <w:sz w:val="22"/>
          <w:szCs w:val="22"/>
        </w:rPr>
        <w:t>received a report on the National A.A. Technology Workshop (November 18-20, 2016 in Winston-Salem, NC) from staff member Rick Walker.</w:t>
      </w:r>
    </w:p>
    <w:p w14:paraId="4B667846" w14:textId="77777777" w:rsidR="002F5043" w:rsidRPr="00436992" w:rsidRDefault="002F5043" w:rsidP="00F55122">
      <w:pPr>
        <w:rPr>
          <w:sz w:val="22"/>
          <w:szCs w:val="22"/>
        </w:rPr>
      </w:pPr>
    </w:p>
    <w:p w14:paraId="0DEB7CB5" w14:textId="02100457" w:rsidR="00F55122" w:rsidRPr="00436992" w:rsidRDefault="00C3706D" w:rsidP="00F55122">
      <w:pPr>
        <w:rPr>
          <w:sz w:val="22"/>
          <w:szCs w:val="22"/>
        </w:rPr>
      </w:pPr>
      <w:r w:rsidRPr="00436992">
        <w:rPr>
          <w:sz w:val="22"/>
          <w:szCs w:val="22"/>
        </w:rPr>
        <w:t xml:space="preserve">The committee also discussed the pending period for new groups being added to G.S.O.’s </w:t>
      </w:r>
      <w:r w:rsidR="00436992" w:rsidRPr="00436992">
        <w:rPr>
          <w:sz w:val="22"/>
          <w:szCs w:val="22"/>
        </w:rPr>
        <w:t>list</w:t>
      </w:r>
      <w:r w:rsidRPr="00436992">
        <w:rPr>
          <w:sz w:val="22"/>
          <w:szCs w:val="22"/>
        </w:rPr>
        <w:t>, and whether some information clarifying the purpose of the pend</w:t>
      </w:r>
      <w:r w:rsidR="00436992" w:rsidRPr="00436992">
        <w:rPr>
          <w:sz w:val="22"/>
          <w:szCs w:val="22"/>
        </w:rPr>
        <w:t>ing period should be developed.</w:t>
      </w:r>
      <w:r w:rsidRPr="00436992">
        <w:rPr>
          <w:sz w:val="22"/>
          <w:szCs w:val="22"/>
        </w:rPr>
        <w:t xml:space="preserve"> The committee noted that the 1991 Advisory Action that instituted the pending period states that it was “</w:t>
      </w:r>
      <w:r w:rsidRPr="00436992">
        <w:rPr>
          <w:rFonts w:cs="Arial"/>
          <w:sz w:val="22"/>
          <w:szCs w:val="22"/>
        </w:rPr>
        <w:t>in order to allow the local A.A. structure to participate in the process</w:t>
      </w:r>
      <w:r w:rsidRPr="00436992">
        <w:rPr>
          <w:sz w:val="22"/>
          <w:szCs w:val="22"/>
        </w:rPr>
        <w:t xml:space="preserve">.”  However, different areas have interpreted the pending period in different ways. The committee asked for additional background, and agreed to continue this discussion at </w:t>
      </w:r>
      <w:r w:rsidR="00436992" w:rsidRPr="00436992">
        <w:rPr>
          <w:sz w:val="22"/>
          <w:szCs w:val="22"/>
        </w:rPr>
        <w:t>a subsequent</w:t>
      </w:r>
      <w:r w:rsidRPr="00436992">
        <w:rPr>
          <w:sz w:val="22"/>
          <w:szCs w:val="22"/>
        </w:rPr>
        <w:t xml:space="preserve"> meeting.</w:t>
      </w:r>
    </w:p>
    <w:p w14:paraId="180EF211" w14:textId="77777777" w:rsidR="00DE1AD9" w:rsidRDefault="00DE1AD9" w:rsidP="00F55122">
      <w:pPr>
        <w:rPr>
          <w:sz w:val="22"/>
          <w:szCs w:val="22"/>
        </w:rPr>
      </w:pPr>
    </w:p>
    <w:p w14:paraId="3B832E3C" w14:textId="77777777" w:rsidR="00436992" w:rsidRDefault="00436992" w:rsidP="00F55122">
      <w:pPr>
        <w:rPr>
          <w:sz w:val="22"/>
          <w:szCs w:val="22"/>
        </w:rPr>
      </w:pPr>
    </w:p>
    <w:p w14:paraId="1E1BEE98" w14:textId="77777777" w:rsidR="00F55122" w:rsidRPr="00F55122" w:rsidRDefault="00F55122" w:rsidP="00F55122">
      <w:pPr>
        <w:jc w:val="center"/>
        <w:rPr>
          <w:b/>
          <w:sz w:val="22"/>
          <w:szCs w:val="22"/>
        </w:rPr>
      </w:pPr>
      <w:r w:rsidRPr="00F55122">
        <w:rPr>
          <w:b/>
          <w:sz w:val="22"/>
          <w:szCs w:val="22"/>
        </w:rPr>
        <w:t>PUBLISHING</w:t>
      </w:r>
    </w:p>
    <w:p w14:paraId="309CF198" w14:textId="77777777" w:rsidR="00F55122" w:rsidRPr="00F55122" w:rsidRDefault="00F55122" w:rsidP="00F55122">
      <w:pPr>
        <w:rPr>
          <w:sz w:val="22"/>
          <w:szCs w:val="22"/>
        </w:rPr>
      </w:pPr>
    </w:p>
    <w:p w14:paraId="7DAFBD9F" w14:textId="0BFF26DD" w:rsidR="001A7015" w:rsidRPr="001A7015" w:rsidRDefault="00F55122" w:rsidP="00D351F3">
      <w:pPr>
        <w:rPr>
          <w:rFonts w:cs="Arial"/>
        </w:rPr>
      </w:pPr>
      <w:r w:rsidRPr="005F2C0E">
        <w:rPr>
          <w:i/>
          <w:sz w:val="22"/>
          <w:szCs w:val="22"/>
        </w:rPr>
        <w:t>Gross sales:</w:t>
      </w:r>
      <w:r w:rsidRPr="005F2C0E">
        <w:rPr>
          <w:sz w:val="22"/>
          <w:szCs w:val="22"/>
        </w:rPr>
        <w:t xml:space="preserve"> </w:t>
      </w:r>
      <w:r w:rsidR="001A7015" w:rsidRPr="001A7015">
        <w:rPr>
          <w:rFonts w:cs="Arial"/>
          <w:sz w:val="22"/>
          <w:szCs w:val="22"/>
        </w:rPr>
        <w:t xml:space="preserve">October gross sales are under budget with actual gross sales at $1,121,498, which is a $326,726 or 22.56% negative variance against budget of $1,448,215. For 2016 through the month of October, gross sales are under estimate: $11,313,770 actual sales vs. estimate of </w:t>
      </w:r>
      <w:r w:rsidR="001A7015" w:rsidRPr="001A7015">
        <w:rPr>
          <w:rFonts w:cs="Arial"/>
          <w:bCs/>
          <w:sz w:val="22"/>
          <w:szCs w:val="22"/>
        </w:rPr>
        <w:t>$11,581,628</w:t>
      </w:r>
      <w:r w:rsidR="001A7015" w:rsidRPr="001A7015">
        <w:rPr>
          <w:rFonts w:cs="Arial"/>
          <w:sz w:val="22"/>
          <w:szCs w:val="22"/>
        </w:rPr>
        <w:t>, which is a $267,858 or 1.41% negative variance.</w:t>
      </w:r>
      <w:r w:rsidR="00583FFA">
        <w:rPr>
          <w:rFonts w:cs="Arial"/>
          <w:sz w:val="22"/>
          <w:szCs w:val="22"/>
        </w:rPr>
        <w:t xml:space="preserve"> </w:t>
      </w:r>
      <w:r w:rsidR="001A7015" w:rsidRPr="001A7015">
        <w:rPr>
          <w:rFonts w:cs="Arial"/>
          <w:sz w:val="22"/>
          <w:szCs w:val="22"/>
        </w:rPr>
        <w:t xml:space="preserve">The </w:t>
      </w:r>
      <w:r w:rsidR="001A7015" w:rsidRPr="001A7015">
        <w:rPr>
          <w:rFonts w:cs="Arial"/>
          <w:i/>
          <w:sz w:val="22"/>
          <w:szCs w:val="22"/>
        </w:rPr>
        <w:t>A.A. History Shelf</w:t>
      </w:r>
      <w:r w:rsidR="001A7015" w:rsidRPr="001A7015">
        <w:rPr>
          <w:rFonts w:cs="Arial"/>
          <w:sz w:val="22"/>
          <w:szCs w:val="22"/>
        </w:rPr>
        <w:t xml:space="preserve"> item is showing robust sales with 730 sets (678 English, 20 French and 32 Spanish) ordered to date.</w:t>
      </w:r>
    </w:p>
    <w:p w14:paraId="18DBE953" w14:textId="77777777" w:rsidR="00F55122" w:rsidRPr="005F2C0E" w:rsidRDefault="00F55122" w:rsidP="00D351F3">
      <w:pPr>
        <w:rPr>
          <w:i/>
          <w:sz w:val="22"/>
          <w:szCs w:val="22"/>
        </w:rPr>
      </w:pPr>
    </w:p>
    <w:p w14:paraId="64168672" w14:textId="689A718E" w:rsidR="00F55122" w:rsidRDefault="00F55122" w:rsidP="00D351F3">
      <w:pPr>
        <w:rPr>
          <w:rFonts w:cs="Arial"/>
          <w:sz w:val="22"/>
          <w:szCs w:val="22"/>
        </w:rPr>
      </w:pPr>
      <w:r w:rsidRPr="005F2C0E">
        <w:rPr>
          <w:i/>
          <w:sz w:val="22"/>
          <w:szCs w:val="22"/>
        </w:rPr>
        <w:t>Web sales:</w:t>
      </w:r>
      <w:r w:rsidRPr="005F2C0E">
        <w:rPr>
          <w:sz w:val="22"/>
          <w:szCs w:val="22"/>
        </w:rPr>
        <w:t xml:space="preserve"> </w:t>
      </w:r>
      <w:r w:rsidR="001A7015" w:rsidRPr="001A7015">
        <w:rPr>
          <w:rFonts w:cs="Arial"/>
          <w:sz w:val="22"/>
          <w:szCs w:val="22"/>
        </w:rPr>
        <w:t>Total web sales (A.A.W.S. Online Bookstores) for October 2016 stand at $</w:t>
      </w:r>
      <w:r w:rsidR="001A7015">
        <w:rPr>
          <w:rFonts w:cs="Arial"/>
          <w:sz w:val="22"/>
          <w:szCs w:val="22"/>
        </w:rPr>
        <w:t>726,608</w:t>
      </w:r>
      <w:r w:rsidR="001A7015" w:rsidRPr="001A7015">
        <w:rPr>
          <w:rFonts w:cs="Arial"/>
          <w:sz w:val="22"/>
          <w:szCs w:val="22"/>
        </w:rPr>
        <w:t>, which accounts for about 66.33% of total sales for the company. Sales on the B2B online store (primarily Intergroup/Central Offices and other bulk orders) for October are $</w:t>
      </w:r>
      <w:r w:rsidR="001A7015">
        <w:rPr>
          <w:rFonts w:cs="Arial"/>
          <w:sz w:val="22"/>
          <w:szCs w:val="22"/>
        </w:rPr>
        <w:t>532,080</w:t>
      </w:r>
      <w:r w:rsidR="001A7015" w:rsidRPr="001A7015">
        <w:rPr>
          <w:rFonts w:cs="Arial"/>
          <w:sz w:val="22"/>
          <w:szCs w:val="22"/>
        </w:rPr>
        <w:t xml:space="preserve"> and B2C sales (individual customers) stand at $</w:t>
      </w:r>
      <w:r w:rsidR="001A7015">
        <w:rPr>
          <w:rFonts w:cs="Arial"/>
          <w:sz w:val="22"/>
          <w:szCs w:val="22"/>
        </w:rPr>
        <w:t>194,528.</w:t>
      </w:r>
    </w:p>
    <w:p w14:paraId="08035458" w14:textId="77777777" w:rsidR="00D351F3" w:rsidRPr="00D351F3" w:rsidRDefault="00D351F3" w:rsidP="00D351F3">
      <w:pPr>
        <w:rPr>
          <w:rFonts w:cs="Arial"/>
          <w:sz w:val="22"/>
          <w:szCs w:val="22"/>
        </w:rPr>
      </w:pPr>
    </w:p>
    <w:p w14:paraId="5E7964EF" w14:textId="77EA0A4F" w:rsidR="005F2C0E" w:rsidRDefault="00F55122" w:rsidP="00D351F3">
      <w:pPr>
        <w:rPr>
          <w:rFonts w:cs="Arial"/>
          <w:sz w:val="22"/>
          <w:szCs w:val="22"/>
        </w:rPr>
      </w:pPr>
      <w:r w:rsidRPr="005F2C0E">
        <w:rPr>
          <w:i/>
          <w:sz w:val="22"/>
          <w:szCs w:val="22"/>
        </w:rPr>
        <w:t>Digital books</w:t>
      </w:r>
      <w:r w:rsidRPr="001A7015">
        <w:rPr>
          <w:i/>
          <w:sz w:val="22"/>
          <w:szCs w:val="22"/>
        </w:rPr>
        <w:t xml:space="preserve">: </w:t>
      </w:r>
      <w:r w:rsidR="001A7015" w:rsidRPr="001A7015">
        <w:rPr>
          <w:rFonts w:cs="Arial"/>
          <w:sz w:val="22"/>
          <w:szCs w:val="22"/>
        </w:rPr>
        <w:t>Total ebook gross sales for January through September 2016 stand at $</w:t>
      </w:r>
      <w:r w:rsidR="001A7015">
        <w:rPr>
          <w:rFonts w:cs="Arial"/>
          <w:sz w:val="22"/>
          <w:szCs w:val="22"/>
        </w:rPr>
        <w:t>168,007</w:t>
      </w:r>
      <w:r w:rsidR="001A7015" w:rsidRPr="001A7015">
        <w:rPr>
          <w:rFonts w:cs="Arial"/>
          <w:sz w:val="22"/>
          <w:szCs w:val="22"/>
        </w:rPr>
        <w:t xml:space="preserve"> with 42,937 units distributed</w:t>
      </w:r>
      <w:r w:rsidR="005F2C0E" w:rsidRPr="001A7015">
        <w:rPr>
          <w:rFonts w:cs="Arial"/>
          <w:sz w:val="22"/>
          <w:szCs w:val="22"/>
        </w:rPr>
        <w:t>.</w:t>
      </w:r>
    </w:p>
    <w:p w14:paraId="0BB87BCC" w14:textId="77777777" w:rsidR="00D351F3" w:rsidRPr="00D351F3" w:rsidRDefault="00D351F3" w:rsidP="00D351F3">
      <w:pPr>
        <w:rPr>
          <w:rFonts w:cs="Arial"/>
          <w:sz w:val="22"/>
          <w:szCs w:val="22"/>
        </w:rPr>
      </w:pPr>
    </w:p>
    <w:p w14:paraId="2F75E0EA" w14:textId="2AAE3312" w:rsidR="0000602E" w:rsidRPr="00D351F3" w:rsidRDefault="00F55122" w:rsidP="00D351F3">
      <w:pPr>
        <w:rPr>
          <w:rFonts w:cs="Arial"/>
          <w:i/>
          <w:sz w:val="22"/>
          <w:szCs w:val="22"/>
        </w:rPr>
      </w:pPr>
      <w:r w:rsidRPr="00BE36FD">
        <w:rPr>
          <w:i/>
          <w:sz w:val="22"/>
          <w:szCs w:val="22"/>
        </w:rPr>
        <w:t>International licensing and translation:</w:t>
      </w:r>
      <w:r w:rsidRPr="00BE36FD">
        <w:rPr>
          <w:sz w:val="22"/>
          <w:szCs w:val="22"/>
        </w:rPr>
        <w:t xml:space="preserve"> </w:t>
      </w:r>
      <w:r w:rsidR="00CB64F2" w:rsidRPr="00D351F3">
        <w:rPr>
          <w:rFonts w:cs="Arial"/>
          <w:sz w:val="22"/>
          <w:szCs w:val="22"/>
        </w:rPr>
        <w:t>T</w:t>
      </w:r>
      <w:r w:rsidR="0000602E" w:rsidRPr="00D351F3">
        <w:rPr>
          <w:rFonts w:cs="Arial"/>
          <w:sz w:val="22"/>
          <w:szCs w:val="22"/>
        </w:rPr>
        <w:t xml:space="preserve">he following Big Book translations and/or print runs are </w:t>
      </w:r>
      <w:r w:rsidR="00CB64F2" w:rsidRPr="00D351F3">
        <w:rPr>
          <w:rFonts w:cs="Arial"/>
          <w:sz w:val="22"/>
          <w:szCs w:val="22"/>
        </w:rPr>
        <w:t>in process</w:t>
      </w:r>
      <w:r w:rsidR="0000602E" w:rsidRPr="00D351F3">
        <w:rPr>
          <w:rFonts w:cs="Arial"/>
          <w:sz w:val="22"/>
          <w:szCs w:val="22"/>
        </w:rPr>
        <w:t>: Croatia, Iceland, Israel, Kenya, Mongolia, Poland, Slovakia, Sweden, and Ukraine, among others.</w:t>
      </w:r>
      <w:r w:rsidR="00CB64F2" w:rsidRPr="00D351F3">
        <w:rPr>
          <w:rFonts w:cs="Arial"/>
          <w:sz w:val="22"/>
          <w:szCs w:val="22"/>
        </w:rPr>
        <w:t xml:space="preserve"> The Middle Eastern Regional Committee of Alcoholics Anonymous (MERCAA) is reviewing submissions of completed Arabic translations of </w:t>
      </w:r>
      <w:r w:rsidR="00CB64F2" w:rsidRPr="00D351F3">
        <w:rPr>
          <w:rFonts w:cs="Arial"/>
          <w:i/>
          <w:sz w:val="22"/>
          <w:szCs w:val="22"/>
        </w:rPr>
        <w:t>Twelve Steps and Twelve Traditions</w:t>
      </w:r>
      <w:r w:rsidR="00CB64F2" w:rsidRPr="00D351F3">
        <w:rPr>
          <w:rFonts w:cs="Arial"/>
          <w:sz w:val="22"/>
          <w:szCs w:val="22"/>
        </w:rPr>
        <w:t xml:space="preserve"> and </w:t>
      </w:r>
      <w:r w:rsidR="00CB64F2" w:rsidRPr="00D351F3">
        <w:rPr>
          <w:rFonts w:cs="Arial"/>
          <w:i/>
          <w:sz w:val="22"/>
          <w:szCs w:val="22"/>
        </w:rPr>
        <w:t xml:space="preserve">Living Sober. </w:t>
      </w:r>
      <w:r w:rsidR="00CB64F2" w:rsidRPr="00D351F3">
        <w:rPr>
          <w:rFonts w:cs="Arial"/>
          <w:sz w:val="22"/>
          <w:szCs w:val="22"/>
        </w:rPr>
        <w:t xml:space="preserve">“Nameless Sobers” Iran A.A. has been licensed to translate </w:t>
      </w:r>
      <w:r w:rsidR="00CB64F2" w:rsidRPr="00D351F3">
        <w:rPr>
          <w:rFonts w:cs="Arial"/>
          <w:i/>
          <w:sz w:val="22"/>
          <w:szCs w:val="22"/>
        </w:rPr>
        <w:t>Came to Believe</w:t>
      </w:r>
      <w:r w:rsidR="00CB64F2" w:rsidRPr="00D351F3">
        <w:rPr>
          <w:rFonts w:cs="Arial"/>
          <w:sz w:val="22"/>
          <w:szCs w:val="22"/>
        </w:rPr>
        <w:t xml:space="preserve"> and </w:t>
      </w:r>
      <w:r w:rsidR="00CB64F2" w:rsidRPr="00D351F3">
        <w:rPr>
          <w:rFonts w:cs="Arial"/>
          <w:i/>
          <w:sz w:val="22"/>
          <w:szCs w:val="22"/>
        </w:rPr>
        <w:t xml:space="preserve">As Bill Sees It </w:t>
      </w:r>
      <w:r w:rsidR="00CB64F2" w:rsidRPr="00D351F3">
        <w:rPr>
          <w:rFonts w:cs="Arial"/>
          <w:sz w:val="22"/>
          <w:szCs w:val="22"/>
        </w:rPr>
        <w:t>into Farsi. A Turkish translation of</w:t>
      </w:r>
      <w:r w:rsidR="00CB64F2" w:rsidRPr="00D351F3">
        <w:rPr>
          <w:rFonts w:cs="Arial"/>
          <w:i/>
          <w:sz w:val="22"/>
          <w:szCs w:val="22"/>
        </w:rPr>
        <w:t xml:space="preserve"> Daily Reflections</w:t>
      </w:r>
      <w:r w:rsidR="00CB64F2" w:rsidRPr="00D351F3">
        <w:rPr>
          <w:rFonts w:cs="Arial"/>
          <w:sz w:val="22"/>
          <w:szCs w:val="22"/>
        </w:rPr>
        <w:t xml:space="preserve"> has been submitted for review by Turkey G.S.B. French-speaking literature committees of Belgium, France, and Switzerland have requested joint licensing, similar to what is currently in place with German-speaking Europe.</w:t>
      </w:r>
    </w:p>
    <w:p w14:paraId="6A04021F" w14:textId="77777777" w:rsidR="00F55122" w:rsidRPr="00D351F3" w:rsidRDefault="00F55122" w:rsidP="00D351F3">
      <w:pPr>
        <w:rPr>
          <w:sz w:val="22"/>
          <w:szCs w:val="22"/>
        </w:rPr>
      </w:pPr>
    </w:p>
    <w:p w14:paraId="36D2605D" w14:textId="33F86312" w:rsidR="00F55122" w:rsidRPr="00D351F3" w:rsidRDefault="00BE36FD" w:rsidP="00D351F3">
      <w:pPr>
        <w:rPr>
          <w:rFonts w:cs="Arial"/>
          <w:sz w:val="22"/>
          <w:szCs w:val="22"/>
        </w:rPr>
      </w:pPr>
      <w:r w:rsidRPr="00D351F3">
        <w:rPr>
          <w:sz w:val="22"/>
          <w:szCs w:val="22"/>
        </w:rPr>
        <w:t xml:space="preserve">The committee </w:t>
      </w:r>
      <w:r w:rsidR="00CB64F2" w:rsidRPr="00D351F3">
        <w:rPr>
          <w:rFonts w:cs="Arial"/>
          <w:sz w:val="22"/>
          <w:szCs w:val="22"/>
        </w:rPr>
        <w:t xml:space="preserve">requested that the Publishing Department not proceed with a local effort to record the twelve Concepts (Long </w:t>
      </w:r>
      <w:r w:rsidR="007D0EE4">
        <w:rPr>
          <w:rFonts w:cs="Arial"/>
          <w:sz w:val="22"/>
          <w:szCs w:val="22"/>
        </w:rPr>
        <w:t>F</w:t>
      </w:r>
      <w:r w:rsidR="00CB64F2" w:rsidRPr="00D351F3">
        <w:rPr>
          <w:rFonts w:cs="Arial"/>
          <w:sz w:val="22"/>
          <w:szCs w:val="22"/>
        </w:rPr>
        <w:t xml:space="preserve">orm) in audio until further background information is obtained. The committee also discussed various aspects of providing an anonymity-protected </w:t>
      </w:r>
      <w:r w:rsidR="00D351F3" w:rsidRPr="00D351F3">
        <w:rPr>
          <w:rFonts w:cs="Arial"/>
          <w:sz w:val="22"/>
          <w:szCs w:val="22"/>
        </w:rPr>
        <w:t xml:space="preserve">digital version of the Final Conference Report. </w:t>
      </w:r>
      <w:r w:rsidR="00CB64F2" w:rsidRPr="00D351F3">
        <w:rPr>
          <w:rFonts w:cs="Arial"/>
          <w:sz w:val="22"/>
          <w:szCs w:val="22"/>
        </w:rPr>
        <w:t xml:space="preserve">It was the general consensus of the committee that this is an issue which should be discussed by the Conference. </w:t>
      </w:r>
    </w:p>
    <w:p w14:paraId="1EDB6720" w14:textId="77777777" w:rsidR="00D351F3" w:rsidRPr="00D351F3" w:rsidRDefault="00D351F3" w:rsidP="00D351F3">
      <w:pPr>
        <w:rPr>
          <w:rFonts w:cs="Arial"/>
          <w:sz w:val="22"/>
          <w:szCs w:val="22"/>
        </w:rPr>
      </w:pPr>
    </w:p>
    <w:p w14:paraId="3A939E21" w14:textId="1449F686" w:rsidR="00540DBE" w:rsidRPr="00436992" w:rsidRDefault="00D351F3" w:rsidP="00436992">
      <w:pPr>
        <w:rPr>
          <w:rFonts w:cs="Arial"/>
          <w:sz w:val="22"/>
          <w:szCs w:val="22"/>
        </w:rPr>
      </w:pPr>
      <w:r w:rsidRPr="00D351F3">
        <w:rPr>
          <w:rFonts w:cs="Arial"/>
          <w:sz w:val="22"/>
          <w:szCs w:val="22"/>
        </w:rPr>
        <w:lastRenderedPageBreak/>
        <w:t>The committee discussed the audiobooks project and requested that the Publishing Department bring back a recommendation including details of the proposed strategic approach (i.e., marketing, availability, translations), including costs for French and Spanish translations.</w:t>
      </w:r>
    </w:p>
    <w:p w14:paraId="13597B31" w14:textId="77777777" w:rsidR="008470EE" w:rsidRDefault="008470EE" w:rsidP="00F55122">
      <w:pPr>
        <w:jc w:val="center"/>
        <w:rPr>
          <w:b/>
          <w:sz w:val="22"/>
          <w:szCs w:val="22"/>
        </w:rPr>
      </w:pPr>
    </w:p>
    <w:p w14:paraId="3FC7A85A" w14:textId="77777777" w:rsidR="00F55122" w:rsidRPr="00F55122" w:rsidRDefault="00F55122" w:rsidP="00F55122">
      <w:pPr>
        <w:jc w:val="center"/>
        <w:rPr>
          <w:b/>
          <w:sz w:val="22"/>
          <w:szCs w:val="22"/>
        </w:rPr>
      </w:pPr>
      <w:r w:rsidRPr="00F55122">
        <w:rPr>
          <w:b/>
          <w:sz w:val="22"/>
          <w:szCs w:val="22"/>
        </w:rPr>
        <w:t>FINANCE</w:t>
      </w:r>
    </w:p>
    <w:p w14:paraId="699252FE" w14:textId="77777777" w:rsidR="00F55122" w:rsidRPr="00F55122" w:rsidRDefault="00F55122" w:rsidP="00F55122">
      <w:pPr>
        <w:rPr>
          <w:sz w:val="22"/>
          <w:szCs w:val="22"/>
        </w:rPr>
      </w:pPr>
    </w:p>
    <w:p w14:paraId="25BB0CB9" w14:textId="7C37A218" w:rsidR="00F55122" w:rsidRPr="00F11D9C" w:rsidRDefault="0079777F" w:rsidP="0079777F">
      <w:pPr>
        <w:rPr>
          <w:rFonts w:cs="Arial"/>
          <w:sz w:val="22"/>
          <w:szCs w:val="22"/>
        </w:rPr>
      </w:pPr>
      <w:r w:rsidRPr="00F11D9C">
        <w:rPr>
          <w:rFonts w:cs="Arial"/>
          <w:sz w:val="22"/>
          <w:szCs w:val="22"/>
        </w:rPr>
        <w:t xml:space="preserve">The G.S.O. ten-month unaudited financial report, revealed that net sales were $11,072,966 or $296,283 (2.6%) less than budget; Contributions were $690,345 greater than budget; an improvement from the $618,638 reported for Contributions at September 30th.  Expenses for the ten-month period were $508,761 less than budget and $156,109 greater than at October 31, 2015. This compares with expenses being $690,129 less than budget at September 30, 2016. Net profit for the ten months as noted above was $819,446, which compared with the budgeted loss of $287,977 and the ten-month 2015 loss of $60,832.  </w:t>
      </w:r>
    </w:p>
    <w:p w14:paraId="6F5B09E6" w14:textId="77777777" w:rsidR="00260A65" w:rsidRPr="00F11D9C" w:rsidRDefault="00260A65" w:rsidP="0079777F">
      <w:pPr>
        <w:rPr>
          <w:rFonts w:cs="Arial"/>
          <w:sz w:val="22"/>
          <w:szCs w:val="22"/>
        </w:rPr>
      </w:pPr>
    </w:p>
    <w:p w14:paraId="12979E30" w14:textId="3CD9341E" w:rsidR="00260A65" w:rsidRPr="00F11D9C" w:rsidRDefault="00260A65" w:rsidP="0079777F">
      <w:pPr>
        <w:rPr>
          <w:rFonts w:cs="Arial"/>
          <w:sz w:val="22"/>
          <w:szCs w:val="22"/>
        </w:rPr>
      </w:pPr>
      <w:r w:rsidRPr="00F11D9C">
        <w:rPr>
          <w:rFonts w:cs="Arial"/>
          <w:sz w:val="22"/>
          <w:szCs w:val="22"/>
        </w:rPr>
        <w:t>The committee reviewed draft information for the 2017 budget</w:t>
      </w:r>
      <w:r w:rsidR="00D859F1" w:rsidRPr="00F11D9C">
        <w:rPr>
          <w:rFonts w:cs="Arial"/>
          <w:sz w:val="22"/>
          <w:szCs w:val="22"/>
        </w:rPr>
        <w:t xml:space="preserve"> reflecting an increase in the salary line to allow for possible adjustments to salary ranges following a review of all job positions at G.S.O. by the compensation consultant</w:t>
      </w:r>
      <w:r w:rsidR="00B90F62" w:rsidRPr="00F11D9C">
        <w:rPr>
          <w:rFonts w:cs="Arial"/>
          <w:sz w:val="22"/>
          <w:szCs w:val="22"/>
        </w:rPr>
        <w:t>. The budget draft still has assumptions of flat dollar sales for 2017 and contributions approximately 8% over the 2016 budget.</w:t>
      </w:r>
    </w:p>
    <w:p w14:paraId="48CB384D" w14:textId="77777777" w:rsidR="00B90F62" w:rsidRPr="00F11D9C" w:rsidRDefault="00B90F62" w:rsidP="0079777F">
      <w:pPr>
        <w:rPr>
          <w:rFonts w:cs="Arial"/>
          <w:sz w:val="22"/>
          <w:szCs w:val="22"/>
        </w:rPr>
      </w:pPr>
    </w:p>
    <w:p w14:paraId="373BB704" w14:textId="73459B0C" w:rsidR="00B90F62" w:rsidRPr="00F11D9C" w:rsidRDefault="00B90F62" w:rsidP="0079777F">
      <w:pPr>
        <w:rPr>
          <w:rFonts w:cs="Arial"/>
          <w:sz w:val="22"/>
          <w:szCs w:val="22"/>
        </w:rPr>
      </w:pPr>
      <w:r w:rsidRPr="00F11D9C">
        <w:rPr>
          <w:rFonts w:cs="Arial"/>
          <w:sz w:val="22"/>
          <w:szCs w:val="22"/>
        </w:rPr>
        <w:t xml:space="preserve">General Manager Greg Tobin reported on pending modifications to the shipping department mail room which were </w:t>
      </w:r>
      <w:r w:rsidR="00F915CB">
        <w:rPr>
          <w:rFonts w:cs="Arial"/>
          <w:sz w:val="22"/>
          <w:szCs w:val="22"/>
        </w:rPr>
        <w:t>not</w:t>
      </w:r>
      <w:r w:rsidRPr="00F11D9C">
        <w:rPr>
          <w:rFonts w:cs="Arial"/>
          <w:sz w:val="22"/>
          <w:szCs w:val="22"/>
        </w:rPr>
        <w:t xml:space="preserve"> included in either Phase 1 or Phase 2 of the Construction project. The Board considered that these costs would be capitalized and depreciated over time, starting in 2017, and approved this expenditure.</w:t>
      </w:r>
    </w:p>
    <w:p w14:paraId="2319B421" w14:textId="77777777" w:rsidR="0079777F" w:rsidRPr="00F11D9C" w:rsidRDefault="0079777F" w:rsidP="006D3383">
      <w:pPr>
        <w:rPr>
          <w:rFonts w:cs="Arial"/>
          <w:sz w:val="22"/>
          <w:szCs w:val="22"/>
        </w:rPr>
      </w:pPr>
    </w:p>
    <w:p w14:paraId="182C4F72" w14:textId="3798DD31" w:rsidR="0079777F" w:rsidRPr="00F11D9C" w:rsidRDefault="0079777F" w:rsidP="00F55122">
      <w:pPr>
        <w:rPr>
          <w:sz w:val="22"/>
          <w:szCs w:val="22"/>
        </w:rPr>
      </w:pPr>
      <w:r w:rsidRPr="00F11D9C">
        <w:rPr>
          <w:sz w:val="22"/>
          <w:szCs w:val="22"/>
        </w:rPr>
        <w:t xml:space="preserve">The committee </w:t>
      </w:r>
      <w:r w:rsidRPr="00F11D9C">
        <w:rPr>
          <w:b/>
          <w:sz w:val="22"/>
          <w:szCs w:val="22"/>
        </w:rPr>
        <w:t xml:space="preserve">recommended </w:t>
      </w:r>
      <w:r w:rsidRPr="00F11D9C">
        <w:rPr>
          <w:rFonts w:cs="Arial"/>
          <w:sz w:val="22"/>
          <w:szCs w:val="22"/>
        </w:rPr>
        <w:t>that a special schedule (report) be provided at the January meeting that includes all non-salary, IT related costs for 2016 (actual) and 2017 (estimate).</w:t>
      </w:r>
      <w:r w:rsidRPr="00F11D9C">
        <w:rPr>
          <w:sz w:val="22"/>
          <w:szCs w:val="22"/>
        </w:rPr>
        <w:t xml:space="preserve"> The committee also </w:t>
      </w:r>
      <w:r w:rsidRPr="00F11D9C">
        <w:rPr>
          <w:b/>
          <w:sz w:val="22"/>
          <w:szCs w:val="22"/>
        </w:rPr>
        <w:t xml:space="preserve">recommended </w:t>
      </w:r>
      <w:r w:rsidRPr="00F11D9C">
        <w:rPr>
          <w:rFonts w:cs="Arial"/>
          <w:sz w:val="22"/>
          <w:szCs w:val="22"/>
        </w:rPr>
        <w:t>that the Finance Department create an analysis and timeline for restruct</w:t>
      </w:r>
      <w:r w:rsidR="00F11D9C">
        <w:rPr>
          <w:rFonts w:cs="Arial"/>
          <w:sz w:val="22"/>
          <w:szCs w:val="22"/>
        </w:rPr>
        <w:t>uring the budgeting, accounting</w:t>
      </w:r>
      <w:r w:rsidRPr="00F11D9C">
        <w:rPr>
          <w:rFonts w:cs="Arial"/>
          <w:sz w:val="22"/>
          <w:szCs w:val="22"/>
        </w:rPr>
        <w:t xml:space="preserve"> and reporting for all non-salary IT costs, to be implemented in 2018. </w:t>
      </w:r>
      <w:r w:rsidRPr="00F11D9C">
        <w:rPr>
          <w:sz w:val="22"/>
          <w:szCs w:val="22"/>
        </w:rPr>
        <w:t xml:space="preserve">The recommendations were </w:t>
      </w:r>
      <w:r w:rsidRPr="00F11D9C">
        <w:rPr>
          <w:b/>
          <w:sz w:val="22"/>
          <w:szCs w:val="22"/>
        </w:rPr>
        <w:t>approved</w:t>
      </w:r>
      <w:r w:rsidRPr="00F11D9C">
        <w:rPr>
          <w:sz w:val="22"/>
          <w:szCs w:val="22"/>
        </w:rPr>
        <w:t>.</w:t>
      </w:r>
    </w:p>
    <w:p w14:paraId="395CC604" w14:textId="77777777" w:rsidR="006D3383" w:rsidRPr="00F55122" w:rsidRDefault="006D3383" w:rsidP="00F55122">
      <w:pPr>
        <w:rPr>
          <w:sz w:val="22"/>
          <w:szCs w:val="22"/>
        </w:rPr>
      </w:pPr>
    </w:p>
    <w:p w14:paraId="3015A2BC" w14:textId="77777777" w:rsidR="006D3383" w:rsidRPr="00F55122" w:rsidRDefault="006D3383" w:rsidP="006D3383">
      <w:pPr>
        <w:rPr>
          <w:sz w:val="22"/>
          <w:szCs w:val="22"/>
        </w:rPr>
      </w:pPr>
    </w:p>
    <w:p w14:paraId="6CB6AD4A" w14:textId="77777777" w:rsidR="00F55122" w:rsidRPr="00F55122" w:rsidRDefault="00F55122" w:rsidP="00F55122">
      <w:pPr>
        <w:pStyle w:val="EnvelopeReturn1"/>
        <w:jc w:val="center"/>
        <w:rPr>
          <w:b/>
          <w:sz w:val="22"/>
          <w:szCs w:val="22"/>
        </w:rPr>
      </w:pPr>
      <w:r w:rsidRPr="00F55122">
        <w:rPr>
          <w:b/>
          <w:sz w:val="22"/>
          <w:szCs w:val="22"/>
        </w:rPr>
        <w:t>ADDITIONAL TOPICS</w:t>
      </w:r>
    </w:p>
    <w:p w14:paraId="3722E7D8" w14:textId="77777777" w:rsidR="00F55122" w:rsidRPr="00F55122" w:rsidRDefault="00F55122" w:rsidP="00F55122">
      <w:pPr>
        <w:pStyle w:val="EnvelopeReturn1"/>
        <w:jc w:val="center"/>
        <w:rPr>
          <w:sz w:val="22"/>
          <w:szCs w:val="22"/>
        </w:rPr>
      </w:pPr>
    </w:p>
    <w:p w14:paraId="7E84D143" w14:textId="77777777" w:rsidR="00AD61A7" w:rsidRDefault="00AD61A7" w:rsidP="002D0145">
      <w:pPr>
        <w:rPr>
          <w:rFonts w:cs="Arial"/>
          <w:bCs/>
          <w:sz w:val="22"/>
          <w:szCs w:val="22"/>
        </w:rPr>
      </w:pPr>
      <w:r>
        <w:rPr>
          <w:rFonts w:cs="Arial"/>
          <w:bCs/>
          <w:sz w:val="22"/>
          <w:szCs w:val="22"/>
        </w:rPr>
        <w:t>The Board discussed a communication from Robert Wilcox, chair of the trustees' International Committee on the subject of a "Self-support strategy for the World Service Meeting," which will be put on the agenda for the next meeting.</w:t>
      </w:r>
    </w:p>
    <w:p w14:paraId="31E1DD9F" w14:textId="77777777" w:rsidR="00AD61A7" w:rsidRDefault="00AD61A7" w:rsidP="002D0145">
      <w:pPr>
        <w:rPr>
          <w:rFonts w:cs="Arial"/>
          <w:bCs/>
          <w:sz w:val="22"/>
          <w:szCs w:val="22"/>
        </w:rPr>
      </w:pPr>
    </w:p>
    <w:p w14:paraId="0AA36DC0" w14:textId="04A76C39" w:rsidR="002D0145" w:rsidRDefault="007F463F" w:rsidP="002D0145">
      <w:pPr>
        <w:rPr>
          <w:rFonts w:cs="Arial"/>
          <w:bCs/>
          <w:sz w:val="22"/>
          <w:szCs w:val="22"/>
        </w:rPr>
      </w:pPr>
      <w:r>
        <w:rPr>
          <w:rFonts w:cs="Arial"/>
          <w:bCs/>
          <w:sz w:val="22"/>
          <w:szCs w:val="22"/>
        </w:rPr>
        <w:t xml:space="preserve">It was </w:t>
      </w:r>
      <w:r w:rsidRPr="002D0145">
        <w:rPr>
          <w:rFonts w:cs="Arial"/>
          <w:b/>
          <w:bCs/>
          <w:sz w:val="22"/>
          <w:szCs w:val="22"/>
        </w:rPr>
        <w:t>recommended</w:t>
      </w:r>
      <w:r>
        <w:rPr>
          <w:rFonts w:cs="Arial"/>
          <w:bCs/>
          <w:sz w:val="22"/>
          <w:szCs w:val="22"/>
        </w:rPr>
        <w:t xml:space="preserve"> that the service material document on Safety presented by G.S.O. staff be approved</w:t>
      </w:r>
      <w:r w:rsidR="003432A5">
        <w:rPr>
          <w:rFonts w:cs="Arial"/>
          <w:bCs/>
          <w:sz w:val="22"/>
          <w:szCs w:val="22"/>
        </w:rPr>
        <w:t xml:space="preserve"> and sent for legal review, with final editing provided by Publishing</w:t>
      </w:r>
      <w:r w:rsidR="00AD61A7">
        <w:rPr>
          <w:rFonts w:cs="Arial"/>
          <w:bCs/>
          <w:sz w:val="22"/>
          <w:szCs w:val="22"/>
        </w:rPr>
        <w:t xml:space="preserve">. </w:t>
      </w:r>
      <w:r>
        <w:rPr>
          <w:rFonts w:cs="Arial"/>
          <w:bCs/>
          <w:sz w:val="22"/>
          <w:szCs w:val="22"/>
        </w:rPr>
        <w:t xml:space="preserve">The </w:t>
      </w:r>
      <w:r w:rsidR="002D0145">
        <w:rPr>
          <w:rFonts w:cs="Arial"/>
          <w:bCs/>
          <w:sz w:val="22"/>
          <w:szCs w:val="22"/>
        </w:rPr>
        <w:t>recommendation</w:t>
      </w:r>
      <w:r>
        <w:rPr>
          <w:rFonts w:cs="Arial"/>
          <w:bCs/>
          <w:sz w:val="22"/>
          <w:szCs w:val="22"/>
        </w:rPr>
        <w:t xml:space="preserve"> was </w:t>
      </w:r>
      <w:r w:rsidRPr="002D0145">
        <w:rPr>
          <w:rFonts w:cs="Arial"/>
          <w:b/>
          <w:bCs/>
          <w:sz w:val="22"/>
          <w:szCs w:val="22"/>
        </w:rPr>
        <w:t>approved</w:t>
      </w:r>
      <w:r>
        <w:rPr>
          <w:rFonts w:cs="Arial"/>
          <w:bCs/>
          <w:sz w:val="22"/>
          <w:szCs w:val="22"/>
        </w:rPr>
        <w:t>.</w:t>
      </w:r>
      <w:r w:rsidR="002D0145">
        <w:rPr>
          <w:rFonts w:cs="Arial"/>
          <w:bCs/>
          <w:sz w:val="22"/>
          <w:szCs w:val="22"/>
        </w:rPr>
        <w:t xml:space="preserve"> It was also recommended that</w:t>
      </w:r>
      <w:r w:rsidR="002D0145" w:rsidRPr="002D0145">
        <w:rPr>
          <w:rFonts w:cs="Arial"/>
          <w:bCs/>
          <w:sz w:val="22"/>
          <w:szCs w:val="22"/>
        </w:rPr>
        <w:t xml:space="preserve"> </w:t>
      </w:r>
      <w:r w:rsidR="002D0145">
        <w:rPr>
          <w:rFonts w:cs="Arial"/>
          <w:bCs/>
          <w:sz w:val="22"/>
          <w:szCs w:val="22"/>
        </w:rPr>
        <w:t>Publishing develop, with input from staff, a Safety card, and that it be brought back to the Board to review.</w:t>
      </w:r>
    </w:p>
    <w:p w14:paraId="78DCEA99" w14:textId="77777777" w:rsidR="002D0145" w:rsidRDefault="002D0145" w:rsidP="002D0145">
      <w:pPr>
        <w:rPr>
          <w:rFonts w:cs="Arial"/>
          <w:bCs/>
          <w:sz w:val="22"/>
          <w:szCs w:val="22"/>
        </w:rPr>
      </w:pPr>
    </w:p>
    <w:p w14:paraId="60E18B5D" w14:textId="1E815D71" w:rsidR="002D0145" w:rsidRDefault="002D0145" w:rsidP="002D0145">
      <w:pPr>
        <w:rPr>
          <w:rFonts w:cs="Arial"/>
          <w:sz w:val="22"/>
          <w:szCs w:val="22"/>
        </w:rPr>
      </w:pPr>
      <w:r>
        <w:rPr>
          <w:rFonts w:cs="Arial"/>
          <w:bCs/>
          <w:sz w:val="22"/>
          <w:szCs w:val="22"/>
        </w:rPr>
        <w:t xml:space="preserve">It was </w:t>
      </w:r>
      <w:r w:rsidRPr="002D0145">
        <w:rPr>
          <w:rFonts w:cs="Arial"/>
          <w:b/>
          <w:bCs/>
          <w:sz w:val="22"/>
          <w:szCs w:val="22"/>
        </w:rPr>
        <w:t>recommended</w:t>
      </w:r>
      <w:r>
        <w:rPr>
          <w:rFonts w:cs="Arial"/>
          <w:bCs/>
          <w:sz w:val="22"/>
          <w:szCs w:val="22"/>
        </w:rPr>
        <w:t xml:space="preserve"> </w:t>
      </w:r>
      <w:r w:rsidRPr="00533F2E">
        <w:rPr>
          <w:rFonts w:cs="Arial"/>
          <w:bCs/>
          <w:sz w:val="22"/>
          <w:szCs w:val="22"/>
        </w:rPr>
        <w:t xml:space="preserve">that </w:t>
      </w:r>
      <w:r>
        <w:rPr>
          <w:rFonts w:cs="Arial"/>
          <w:sz w:val="22"/>
          <w:szCs w:val="22"/>
        </w:rPr>
        <w:t>t</w:t>
      </w:r>
      <w:r w:rsidRPr="00533F2E">
        <w:rPr>
          <w:rFonts w:cs="Arial"/>
          <w:sz w:val="22"/>
          <w:szCs w:val="22"/>
        </w:rPr>
        <w:t xml:space="preserve">he 2016 International Convention database, and future International Convention databases, be available to both </w:t>
      </w:r>
      <w:r>
        <w:rPr>
          <w:rFonts w:cs="Arial"/>
          <w:sz w:val="22"/>
          <w:szCs w:val="22"/>
        </w:rPr>
        <w:t xml:space="preserve">the </w:t>
      </w:r>
      <w:r w:rsidRPr="00533F2E">
        <w:rPr>
          <w:rFonts w:cs="Arial"/>
          <w:sz w:val="22"/>
          <w:szCs w:val="22"/>
        </w:rPr>
        <w:t>A.A. World Services, Inc. and A.A. Grapevine, Inc. Boards for communications with registrants for purposes in addition to the International Convention. The first contact would be from A.A.</w:t>
      </w:r>
      <w:r>
        <w:rPr>
          <w:rFonts w:cs="Arial"/>
          <w:sz w:val="22"/>
          <w:szCs w:val="22"/>
        </w:rPr>
        <w:t xml:space="preserve"> </w:t>
      </w:r>
      <w:r w:rsidRPr="00533F2E">
        <w:rPr>
          <w:rFonts w:cs="Arial"/>
          <w:sz w:val="22"/>
          <w:szCs w:val="22"/>
        </w:rPr>
        <w:t>World</w:t>
      </w:r>
      <w:r>
        <w:rPr>
          <w:rFonts w:cs="Arial"/>
          <w:sz w:val="22"/>
          <w:szCs w:val="22"/>
        </w:rPr>
        <w:t xml:space="preserve"> </w:t>
      </w:r>
      <w:r w:rsidRPr="00533F2E">
        <w:rPr>
          <w:rFonts w:cs="Arial"/>
          <w:sz w:val="22"/>
          <w:szCs w:val="22"/>
        </w:rPr>
        <w:t>Services, Inc., with an opt-in option.</w:t>
      </w:r>
      <w:r w:rsidR="00AD61A7">
        <w:rPr>
          <w:rFonts w:cs="Arial"/>
          <w:sz w:val="22"/>
          <w:szCs w:val="22"/>
        </w:rPr>
        <w:t xml:space="preserve"> </w:t>
      </w:r>
      <w:r>
        <w:rPr>
          <w:rFonts w:cs="Arial"/>
          <w:sz w:val="22"/>
          <w:szCs w:val="22"/>
        </w:rPr>
        <w:t xml:space="preserve">The recommendation was </w:t>
      </w:r>
      <w:r w:rsidRPr="002D0145">
        <w:rPr>
          <w:rFonts w:cs="Arial"/>
          <w:b/>
          <w:sz w:val="22"/>
          <w:szCs w:val="22"/>
        </w:rPr>
        <w:t>approved</w:t>
      </w:r>
      <w:r>
        <w:rPr>
          <w:rFonts w:cs="Arial"/>
          <w:sz w:val="22"/>
          <w:szCs w:val="22"/>
        </w:rPr>
        <w:t>.</w:t>
      </w:r>
    </w:p>
    <w:p w14:paraId="250BF105" w14:textId="77777777" w:rsidR="00416349" w:rsidRDefault="00416349" w:rsidP="002D0145">
      <w:pPr>
        <w:rPr>
          <w:rFonts w:cs="Arial"/>
          <w:sz w:val="22"/>
          <w:szCs w:val="22"/>
        </w:rPr>
      </w:pPr>
    </w:p>
    <w:p w14:paraId="562A144C" w14:textId="3792D8E2" w:rsidR="00416349" w:rsidRPr="002D0145" w:rsidRDefault="00416349" w:rsidP="002D0145">
      <w:pPr>
        <w:rPr>
          <w:rFonts w:cs="Arial"/>
          <w:bCs/>
          <w:sz w:val="22"/>
          <w:szCs w:val="22"/>
        </w:rPr>
      </w:pPr>
      <w:r>
        <w:rPr>
          <w:rFonts w:cs="Arial"/>
          <w:sz w:val="22"/>
          <w:szCs w:val="22"/>
        </w:rPr>
        <w:t>B</w:t>
      </w:r>
      <w:r>
        <w:rPr>
          <w:rFonts w:cs="Arial"/>
          <w:bCs/>
          <w:sz w:val="22"/>
          <w:szCs w:val="22"/>
        </w:rPr>
        <w:t>ased on how large A.A.W.S. has grown,</w:t>
      </w:r>
      <w:r>
        <w:rPr>
          <w:rFonts w:cs="Arial"/>
          <w:sz w:val="22"/>
          <w:szCs w:val="22"/>
        </w:rPr>
        <w:t xml:space="preserve"> it was </w:t>
      </w:r>
      <w:r w:rsidRPr="00AD61A7">
        <w:rPr>
          <w:rFonts w:cs="Arial"/>
          <w:b/>
          <w:sz w:val="22"/>
          <w:szCs w:val="22"/>
        </w:rPr>
        <w:t>recommended</w:t>
      </w:r>
      <w:r>
        <w:rPr>
          <w:rFonts w:cs="Arial"/>
          <w:sz w:val="22"/>
          <w:szCs w:val="22"/>
        </w:rPr>
        <w:t xml:space="preserve"> that </w:t>
      </w:r>
      <w:r>
        <w:rPr>
          <w:rFonts w:cs="Arial"/>
          <w:bCs/>
          <w:sz w:val="22"/>
          <w:szCs w:val="22"/>
        </w:rPr>
        <w:t>a subcommittee be formed to plan for the creation of an A.A.W.S. Audit Committee</w:t>
      </w:r>
      <w:r w:rsidR="00AD61A7">
        <w:rPr>
          <w:rFonts w:cs="Arial"/>
          <w:bCs/>
          <w:sz w:val="22"/>
          <w:szCs w:val="22"/>
        </w:rPr>
        <w:t xml:space="preserve">. </w:t>
      </w:r>
      <w:r>
        <w:rPr>
          <w:rFonts w:cs="Arial"/>
          <w:bCs/>
          <w:sz w:val="22"/>
          <w:szCs w:val="22"/>
        </w:rPr>
        <w:t xml:space="preserve">The recommendation was </w:t>
      </w:r>
      <w:r w:rsidRPr="00416349">
        <w:rPr>
          <w:rFonts w:cs="Arial"/>
          <w:b/>
          <w:bCs/>
          <w:sz w:val="22"/>
          <w:szCs w:val="22"/>
        </w:rPr>
        <w:t>approved</w:t>
      </w:r>
      <w:r>
        <w:rPr>
          <w:rFonts w:cs="Arial"/>
          <w:bCs/>
          <w:sz w:val="22"/>
          <w:szCs w:val="22"/>
        </w:rPr>
        <w:t>.</w:t>
      </w:r>
    </w:p>
    <w:p w14:paraId="187F2600" w14:textId="77777777" w:rsidR="002D0145" w:rsidRPr="00F55122" w:rsidRDefault="002D0145" w:rsidP="00F55122">
      <w:pPr>
        <w:rPr>
          <w:sz w:val="22"/>
          <w:szCs w:val="22"/>
        </w:rPr>
      </w:pPr>
    </w:p>
    <w:p w14:paraId="230B0F9E" w14:textId="77777777" w:rsidR="00F55122" w:rsidRPr="00F55122" w:rsidRDefault="00F55122" w:rsidP="00F55122">
      <w:pPr>
        <w:pStyle w:val="EnvelopeReturn1"/>
        <w:jc w:val="center"/>
        <w:rPr>
          <w:sz w:val="22"/>
          <w:szCs w:val="22"/>
        </w:rPr>
      </w:pPr>
    </w:p>
    <w:p w14:paraId="7A62F045" w14:textId="77777777" w:rsidR="00F55122" w:rsidRPr="00F55122" w:rsidRDefault="00F55122" w:rsidP="00F55122">
      <w:pPr>
        <w:pStyle w:val="EnvelopeReturn1"/>
        <w:jc w:val="center"/>
        <w:rPr>
          <w:rFonts w:ascii="Times New Roman" w:eastAsia="Times New Roman" w:hAnsi="Times New Roman"/>
          <w:color w:val="auto"/>
          <w:sz w:val="22"/>
          <w:szCs w:val="22"/>
          <w:lang w:bidi="x-none"/>
        </w:rPr>
      </w:pPr>
      <w:r w:rsidRPr="00F55122">
        <w:rPr>
          <w:sz w:val="22"/>
          <w:szCs w:val="22"/>
        </w:rPr>
        <w:t>###</w:t>
      </w:r>
    </w:p>
    <w:p w14:paraId="40A87908" w14:textId="77777777" w:rsidR="00F55122" w:rsidRDefault="00F55122" w:rsidP="00F55122"/>
    <w:p w14:paraId="1A380C63" w14:textId="77777777" w:rsidR="007525B9" w:rsidRDefault="007525B9" w:rsidP="00570E8E">
      <w:pPr>
        <w:pStyle w:val="EnvelopeReturn1"/>
        <w:jc w:val="center"/>
        <w:rPr>
          <w:rFonts w:ascii="Times New Roman" w:eastAsia="Times New Roman" w:hAnsi="Times New Roman"/>
          <w:color w:val="auto"/>
          <w:sz w:val="20"/>
          <w:lang w:bidi="x-none"/>
        </w:rPr>
      </w:pPr>
    </w:p>
    <w:sectPr w:rsidR="007525B9" w:rsidSect="004D755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54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F8E4E" w14:textId="77777777" w:rsidR="00467242" w:rsidRDefault="00467242" w:rsidP="00BB5F33">
      <w:r>
        <w:separator/>
      </w:r>
    </w:p>
  </w:endnote>
  <w:endnote w:type="continuationSeparator" w:id="0">
    <w:p w14:paraId="67C0C74C" w14:textId="77777777" w:rsidR="00467242" w:rsidRDefault="00467242" w:rsidP="00BB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5BB2" w14:textId="77777777" w:rsidR="0080796B" w:rsidRDefault="0080796B">
    <w:pPr>
      <w:rPr>
        <w:rFonts w:ascii="Times New Roman" w:eastAsia="Times New Roman" w:hAnsi="Times New Roman"/>
        <w:color w:val="auto"/>
        <w:sz w:val="20"/>
        <w:lang w:bidi="x-none"/>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2680" w14:textId="77777777" w:rsidR="0080796B" w:rsidRDefault="0080796B">
    <w:pPr>
      <w:rPr>
        <w:rFonts w:ascii="Times New Roman" w:eastAsia="Times New Roman" w:hAnsi="Times New Roman"/>
        <w:color w:val="auto"/>
        <w:sz w:val="20"/>
        <w:lang w:bidi="x-none"/>
      </w:rP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8C91" w14:textId="77777777" w:rsidR="00A66ADD" w:rsidRDefault="00F459B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ABFF6" w14:textId="77777777" w:rsidR="00467242" w:rsidRDefault="00467242" w:rsidP="00BB5F33">
      <w:r>
        <w:separator/>
      </w:r>
    </w:p>
  </w:footnote>
  <w:footnote w:type="continuationSeparator" w:id="0">
    <w:p w14:paraId="44E84472" w14:textId="77777777" w:rsidR="00467242" w:rsidRDefault="00467242" w:rsidP="00BB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C0595" w14:textId="77777777" w:rsidR="0080796B" w:rsidRDefault="0080796B">
    <w:pPr>
      <w:rPr>
        <w:rFonts w:ascii="Times New Roman" w:eastAsia="Times New Roman" w:hAnsi="Times New Roman"/>
        <w:color w:val="auto"/>
        <w:lang w:bidi="x-none"/>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FE89F" w14:textId="77777777" w:rsidR="0080796B" w:rsidRDefault="0080796B">
    <w:pPr>
      <w:rPr>
        <w:rFonts w:ascii="Times New Roman" w:eastAsia="Times New Roman" w:hAnsi="Times New Roman"/>
        <w:color w:val="auto"/>
        <w:lang w:bidi="x-none"/>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8D12" w14:textId="77777777" w:rsidR="0080796B" w:rsidRPr="004D36F7" w:rsidRDefault="0080796B">
    <w:pPr>
      <w:shd w:val="clear" w:color="auto" w:fill="3366FF"/>
      <w:tabs>
        <w:tab w:val="left" w:pos="7380"/>
      </w:tabs>
      <w:jc w:val="center"/>
      <w:rPr>
        <w:rFonts w:ascii="Book Antiqua" w:hAnsi="Book Antiqua"/>
        <w:color w:val="FFFFFF"/>
        <w:sz w:val="64"/>
      </w:rPr>
    </w:pPr>
    <w:r w:rsidRPr="004D36F7">
      <w:rPr>
        <w:rFonts w:ascii="Book Antiqua" w:hAnsi="Book Antiqua"/>
        <w:color w:val="FFFFFF"/>
        <w:sz w:val="64"/>
      </w:rPr>
      <w:t>Highlights From A.A.W.S.</w:t>
    </w:r>
  </w:p>
  <w:p w14:paraId="0FC9B26D" w14:textId="77B9E593" w:rsidR="0080796B" w:rsidRPr="004D36F7" w:rsidRDefault="00486D93">
    <w:pPr>
      <w:shd w:val="clear" w:color="auto" w:fill="3366FF"/>
      <w:tabs>
        <w:tab w:val="left" w:pos="7380"/>
      </w:tabs>
      <w:jc w:val="center"/>
      <w:rPr>
        <w:rFonts w:eastAsia="Times New Roman"/>
        <w:color w:val="auto"/>
        <w:sz w:val="20"/>
        <w:lang w:bidi="x-none"/>
      </w:rPr>
    </w:pPr>
    <w:r>
      <w:rPr>
        <w:rFonts w:ascii="Book Antiqua" w:hAnsi="Book Antiqua"/>
        <w:color w:val="FFFFFF"/>
        <w:sz w:val="32"/>
      </w:rPr>
      <w:t>December 9</w:t>
    </w:r>
    <w:r w:rsidR="0080796B" w:rsidRPr="004D36F7">
      <w:rPr>
        <w:rFonts w:ascii="Book Antiqua" w:hAnsi="Book Antiqua"/>
        <w:color w:val="FFFFFF"/>
        <w:sz w:val="32"/>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000001F7">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97681F"/>
    <w:multiLevelType w:val="hybridMultilevel"/>
    <w:tmpl w:val="8BDC073E"/>
    <w:lvl w:ilvl="0" w:tplc="8C481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230"/>
    <w:multiLevelType w:val="hybridMultilevel"/>
    <w:tmpl w:val="2E90C924"/>
    <w:lvl w:ilvl="0" w:tplc="09E27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312E12"/>
    <w:multiLevelType w:val="hybridMultilevel"/>
    <w:tmpl w:val="B002D8C0"/>
    <w:lvl w:ilvl="0" w:tplc="8C481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C9"/>
    <w:rsid w:val="0000602E"/>
    <w:rsid w:val="00035442"/>
    <w:rsid w:val="00042D39"/>
    <w:rsid w:val="000563BE"/>
    <w:rsid w:val="0006147E"/>
    <w:rsid w:val="000617FD"/>
    <w:rsid w:val="00064EFC"/>
    <w:rsid w:val="00070453"/>
    <w:rsid w:val="000A3526"/>
    <w:rsid w:val="000D1451"/>
    <w:rsid w:val="000E05AD"/>
    <w:rsid w:val="00125921"/>
    <w:rsid w:val="00147709"/>
    <w:rsid w:val="00191BF8"/>
    <w:rsid w:val="001A7015"/>
    <w:rsid w:val="001B5854"/>
    <w:rsid w:val="001B6228"/>
    <w:rsid w:val="001C2F7E"/>
    <w:rsid w:val="001C308A"/>
    <w:rsid w:val="001C7A27"/>
    <w:rsid w:val="001D2A31"/>
    <w:rsid w:val="0020185D"/>
    <w:rsid w:val="00204AE4"/>
    <w:rsid w:val="0020705B"/>
    <w:rsid w:val="00240765"/>
    <w:rsid w:val="002468E8"/>
    <w:rsid w:val="00260A65"/>
    <w:rsid w:val="002D0145"/>
    <w:rsid w:val="002D540E"/>
    <w:rsid w:val="002E35C7"/>
    <w:rsid w:val="002E3A30"/>
    <w:rsid w:val="002F5043"/>
    <w:rsid w:val="00310943"/>
    <w:rsid w:val="00313809"/>
    <w:rsid w:val="003432A5"/>
    <w:rsid w:val="00363F91"/>
    <w:rsid w:val="003920F1"/>
    <w:rsid w:val="003A18B4"/>
    <w:rsid w:val="003B00F1"/>
    <w:rsid w:val="003D06A6"/>
    <w:rsid w:val="003E1518"/>
    <w:rsid w:val="004021A8"/>
    <w:rsid w:val="00416349"/>
    <w:rsid w:val="00420CD8"/>
    <w:rsid w:val="00436992"/>
    <w:rsid w:val="00441782"/>
    <w:rsid w:val="00443120"/>
    <w:rsid w:val="0046231E"/>
    <w:rsid w:val="00467242"/>
    <w:rsid w:val="00486D93"/>
    <w:rsid w:val="00491449"/>
    <w:rsid w:val="00493F83"/>
    <w:rsid w:val="004A5DE3"/>
    <w:rsid w:val="004C2C16"/>
    <w:rsid w:val="004D36F7"/>
    <w:rsid w:val="004D755C"/>
    <w:rsid w:val="00526E93"/>
    <w:rsid w:val="00531CC8"/>
    <w:rsid w:val="00540DBE"/>
    <w:rsid w:val="00570E8E"/>
    <w:rsid w:val="0057333E"/>
    <w:rsid w:val="00583FFA"/>
    <w:rsid w:val="005C781E"/>
    <w:rsid w:val="005D5D96"/>
    <w:rsid w:val="005E1DA8"/>
    <w:rsid w:val="005E6249"/>
    <w:rsid w:val="005F2C0E"/>
    <w:rsid w:val="005F47D0"/>
    <w:rsid w:val="00600521"/>
    <w:rsid w:val="00624D29"/>
    <w:rsid w:val="0065660E"/>
    <w:rsid w:val="006670D5"/>
    <w:rsid w:val="00680A68"/>
    <w:rsid w:val="00691AEF"/>
    <w:rsid w:val="006A5433"/>
    <w:rsid w:val="006D3383"/>
    <w:rsid w:val="006D3678"/>
    <w:rsid w:val="007525B9"/>
    <w:rsid w:val="00753CAA"/>
    <w:rsid w:val="00776087"/>
    <w:rsid w:val="0078076B"/>
    <w:rsid w:val="00791A6A"/>
    <w:rsid w:val="00796A1F"/>
    <w:rsid w:val="0079777F"/>
    <w:rsid w:val="007D0EE4"/>
    <w:rsid w:val="007E3124"/>
    <w:rsid w:val="007F463F"/>
    <w:rsid w:val="00804203"/>
    <w:rsid w:val="0080796B"/>
    <w:rsid w:val="00817F1A"/>
    <w:rsid w:val="00835CA1"/>
    <w:rsid w:val="00846385"/>
    <w:rsid w:val="008470EE"/>
    <w:rsid w:val="00850A78"/>
    <w:rsid w:val="00860EB3"/>
    <w:rsid w:val="0087691F"/>
    <w:rsid w:val="00892CC9"/>
    <w:rsid w:val="00893DEC"/>
    <w:rsid w:val="008B7196"/>
    <w:rsid w:val="00962EC9"/>
    <w:rsid w:val="009A0208"/>
    <w:rsid w:val="009A71F9"/>
    <w:rsid w:val="009C0540"/>
    <w:rsid w:val="009E1DFA"/>
    <w:rsid w:val="009E47B1"/>
    <w:rsid w:val="00A11FD2"/>
    <w:rsid w:val="00A549D5"/>
    <w:rsid w:val="00A66ADD"/>
    <w:rsid w:val="00A77591"/>
    <w:rsid w:val="00A92303"/>
    <w:rsid w:val="00AB692A"/>
    <w:rsid w:val="00AD317C"/>
    <w:rsid w:val="00AD61A7"/>
    <w:rsid w:val="00AD7695"/>
    <w:rsid w:val="00AE5126"/>
    <w:rsid w:val="00AF0201"/>
    <w:rsid w:val="00B23EA5"/>
    <w:rsid w:val="00B24D8F"/>
    <w:rsid w:val="00B32141"/>
    <w:rsid w:val="00B341CC"/>
    <w:rsid w:val="00B41B9F"/>
    <w:rsid w:val="00B54D6F"/>
    <w:rsid w:val="00B626B5"/>
    <w:rsid w:val="00B65ECB"/>
    <w:rsid w:val="00B72661"/>
    <w:rsid w:val="00B90F62"/>
    <w:rsid w:val="00BB17E1"/>
    <w:rsid w:val="00BB5F33"/>
    <w:rsid w:val="00BE36FD"/>
    <w:rsid w:val="00BF265A"/>
    <w:rsid w:val="00C01903"/>
    <w:rsid w:val="00C22C90"/>
    <w:rsid w:val="00C3706D"/>
    <w:rsid w:val="00C56290"/>
    <w:rsid w:val="00C942F9"/>
    <w:rsid w:val="00CB483C"/>
    <w:rsid w:val="00CB64F2"/>
    <w:rsid w:val="00CC0E68"/>
    <w:rsid w:val="00D0601A"/>
    <w:rsid w:val="00D351F3"/>
    <w:rsid w:val="00D35F0E"/>
    <w:rsid w:val="00D405A4"/>
    <w:rsid w:val="00D76D39"/>
    <w:rsid w:val="00D859F1"/>
    <w:rsid w:val="00D93DE0"/>
    <w:rsid w:val="00DC5DE6"/>
    <w:rsid w:val="00DD03EF"/>
    <w:rsid w:val="00DD190D"/>
    <w:rsid w:val="00DD41A1"/>
    <w:rsid w:val="00DE1AD9"/>
    <w:rsid w:val="00DE7BBD"/>
    <w:rsid w:val="00DF7D1E"/>
    <w:rsid w:val="00E5198C"/>
    <w:rsid w:val="00E5206F"/>
    <w:rsid w:val="00E56DFF"/>
    <w:rsid w:val="00E673B2"/>
    <w:rsid w:val="00EA3E82"/>
    <w:rsid w:val="00EB5073"/>
    <w:rsid w:val="00EE16A6"/>
    <w:rsid w:val="00EF1936"/>
    <w:rsid w:val="00F11D9C"/>
    <w:rsid w:val="00F12DF4"/>
    <w:rsid w:val="00F16A75"/>
    <w:rsid w:val="00F2231A"/>
    <w:rsid w:val="00F323DB"/>
    <w:rsid w:val="00F459B6"/>
    <w:rsid w:val="00F45E79"/>
    <w:rsid w:val="00F512E7"/>
    <w:rsid w:val="00F55122"/>
    <w:rsid w:val="00F915CB"/>
    <w:rsid w:val="00F95496"/>
    <w:rsid w:val="00FA203A"/>
    <w:rsid w:val="00FA4774"/>
    <w:rsid w:val="00FD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F8CC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5F33"/>
    <w:pPr>
      <w:jc w:val="both"/>
    </w:pPr>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D41A1"/>
    <w:pPr>
      <w:tabs>
        <w:tab w:val="left" w:pos="432"/>
      </w:tabs>
      <w:spacing w:after="120"/>
      <w:jc w:val="both"/>
    </w:pPr>
    <w:rPr>
      <w:rFonts w:ascii="Arial" w:eastAsia="ヒラギノ角ゴ Pro W3" w:hAnsi="Arial"/>
      <w:color w:val="000000"/>
      <w:sz w:val="22"/>
    </w:rPr>
  </w:style>
  <w:style w:type="paragraph" w:styleId="NoSpacing">
    <w:name w:val="No Spacing"/>
    <w:qFormat/>
    <w:rPr>
      <w:rFonts w:ascii="Calibri" w:eastAsia="ヒラギノ角ゴ Pro W3" w:hAnsi="Calibri"/>
      <w:color w:val="000000"/>
      <w:sz w:val="22"/>
    </w:rPr>
  </w:style>
  <w:style w:type="paragraph" w:customStyle="1" w:styleId="EnvelopeReturn1">
    <w:name w:val="Envelope Return1"/>
    <w:rPr>
      <w:rFonts w:ascii="Arial" w:eastAsia="ヒラギノ角ゴ Pro W3" w:hAnsi="Arial"/>
      <w:color w:val="000000"/>
      <w:sz w:val="24"/>
    </w:rPr>
  </w:style>
  <w:style w:type="paragraph" w:styleId="BalloonText">
    <w:name w:val="Balloon Text"/>
    <w:basedOn w:val="Normal"/>
    <w:link w:val="BalloonTextChar"/>
    <w:locked/>
    <w:rsid w:val="00DD41A1"/>
    <w:rPr>
      <w:rFonts w:ascii="Lucida Grande" w:hAnsi="Lucida Grande" w:cs="Lucida Grande"/>
      <w:sz w:val="18"/>
      <w:szCs w:val="18"/>
    </w:rPr>
  </w:style>
  <w:style w:type="character" w:customStyle="1" w:styleId="BalloonTextChar">
    <w:name w:val="Balloon Text Char"/>
    <w:link w:val="BalloonText"/>
    <w:rsid w:val="00DD41A1"/>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A</vt:lpstr>
    </vt:vector>
  </TitlesOfParts>
  <Company/>
  <LinksUpToDate>false</LinksUpToDate>
  <CharactersWithSpaces>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title>
  <dc:subject/>
  <dc:creator>staffcoord</dc:creator>
  <cp:keywords/>
  <cp:lastModifiedBy>2015ic</cp:lastModifiedBy>
  <cp:revision>2</cp:revision>
  <cp:lastPrinted>2017-01-12T21:01:00Z</cp:lastPrinted>
  <dcterms:created xsi:type="dcterms:W3CDTF">2017-01-18T17:34:00Z</dcterms:created>
  <dcterms:modified xsi:type="dcterms:W3CDTF">2017-01-18T17:34:00Z</dcterms:modified>
</cp:coreProperties>
</file>